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19A" w:rsidRPr="0091019A" w:rsidRDefault="00D74588" w:rsidP="0091019A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lang w:eastAsia="ru-RU"/>
        </w:rPr>
      </w:pPr>
      <w:bookmarkStart w:id="0" w:name="_GoBack"/>
      <w:bookmarkEnd w:id="0"/>
      <w:r w:rsidRPr="006931CB">
        <w:rPr>
          <w:rFonts w:ascii="Times New Roman" w:hAnsi="Times New Roman"/>
          <w:b/>
          <w:noProof/>
          <w:sz w:val="28"/>
          <w:lang w:eastAsia="ru-RU"/>
        </w:rPr>
        <w:drawing>
          <wp:inline distT="0" distB="0" distL="0" distR="0" wp14:anchorId="11921CEF" wp14:editId="2D6CB64C">
            <wp:extent cx="1075764" cy="107576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698449_1749699468428868_682597567510347776_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184" cy="1076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19A" w:rsidRPr="0091019A" w:rsidRDefault="0091019A" w:rsidP="0091019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91019A">
        <w:rPr>
          <w:rFonts w:ascii="Times New Roman" w:hAnsi="Times New Roman"/>
          <w:b/>
          <w:sz w:val="28"/>
        </w:rPr>
        <w:t xml:space="preserve">Федеральная служба по </w:t>
      </w:r>
      <w:proofErr w:type="gramStart"/>
      <w:r w:rsidRPr="0091019A">
        <w:rPr>
          <w:rFonts w:ascii="Times New Roman" w:hAnsi="Times New Roman"/>
          <w:b/>
          <w:sz w:val="28"/>
        </w:rPr>
        <w:t>интеллектуальной</w:t>
      </w:r>
      <w:proofErr w:type="gramEnd"/>
      <w:r w:rsidRPr="0091019A">
        <w:rPr>
          <w:rFonts w:ascii="Times New Roman" w:hAnsi="Times New Roman"/>
          <w:b/>
          <w:sz w:val="28"/>
        </w:rPr>
        <w:t xml:space="preserve"> собственности</w:t>
      </w:r>
    </w:p>
    <w:p w:rsidR="0091019A" w:rsidRPr="0091019A" w:rsidRDefault="00477B2F" w:rsidP="0091019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 wp14:anchorId="187547F4" wp14:editId="66560C44">
                <wp:simplePos x="0" y="0"/>
                <wp:positionH relativeFrom="column">
                  <wp:posOffset>-57150</wp:posOffset>
                </wp:positionH>
                <wp:positionV relativeFrom="paragraph">
                  <wp:posOffset>180339</wp:posOffset>
                </wp:positionV>
                <wp:extent cx="6553200" cy="0"/>
                <wp:effectExtent l="0" t="0" r="19050" b="19050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254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Прямая соединительная линия 1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.5pt,14.2pt" to="511.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" strokeweight="2pt">
                <v:stroke linestyle="thinThin"/>
              </v:line>
            </w:pict>
          </mc:Fallback>
        </mc:AlternateContent>
      </w:r>
    </w:p>
    <w:p w:rsidR="0091019A" w:rsidRPr="0091019A" w:rsidRDefault="0091019A" w:rsidP="0091019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1019A">
        <w:rPr>
          <w:rFonts w:ascii="Times New Roman" w:hAnsi="Times New Roman"/>
          <w:b/>
          <w:sz w:val="28"/>
          <w:szCs w:val="28"/>
        </w:rPr>
        <w:t xml:space="preserve">                                 </w:t>
      </w:r>
    </w:p>
    <w:p w:rsidR="0091019A" w:rsidRPr="0091019A" w:rsidRDefault="0091019A" w:rsidP="0091019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1019A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«</w:t>
      </w:r>
      <w:r w:rsidRPr="0091019A">
        <w:rPr>
          <w:rFonts w:ascii="Times New Roman" w:hAnsi="Times New Roman"/>
          <w:sz w:val="28"/>
          <w:szCs w:val="28"/>
        </w:rPr>
        <w:t>УТВЕРЖДАЮ»</w:t>
      </w:r>
    </w:p>
    <w:p w:rsidR="0091019A" w:rsidRPr="0091019A" w:rsidRDefault="0091019A" w:rsidP="0091019A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91019A">
        <w:rPr>
          <w:rFonts w:ascii="Times New Roman" w:hAnsi="Times New Roman"/>
          <w:sz w:val="28"/>
          <w:szCs w:val="28"/>
        </w:rPr>
        <w:t xml:space="preserve">Руководитель Федеральной службы </w:t>
      </w:r>
    </w:p>
    <w:p w:rsidR="0091019A" w:rsidRPr="0091019A" w:rsidRDefault="0091019A" w:rsidP="0091019A">
      <w:pPr>
        <w:spacing w:after="12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91019A">
        <w:rPr>
          <w:rFonts w:ascii="Times New Roman" w:hAnsi="Times New Roman"/>
          <w:sz w:val="28"/>
          <w:szCs w:val="28"/>
        </w:rPr>
        <w:t>по интеллектуальной собственности</w:t>
      </w:r>
    </w:p>
    <w:p w:rsidR="0091019A" w:rsidRPr="0091019A" w:rsidRDefault="0091019A" w:rsidP="0091019A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91019A">
        <w:rPr>
          <w:rFonts w:ascii="Times New Roman" w:hAnsi="Times New Roman"/>
          <w:sz w:val="28"/>
          <w:szCs w:val="28"/>
        </w:rPr>
        <w:t>______________________Г.П. Ивлиев</w:t>
      </w:r>
    </w:p>
    <w:p w:rsidR="0091019A" w:rsidRPr="0091019A" w:rsidRDefault="0091019A" w:rsidP="0091019A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91019A">
        <w:rPr>
          <w:rFonts w:ascii="Times New Roman" w:hAnsi="Times New Roman"/>
          <w:sz w:val="28"/>
          <w:szCs w:val="28"/>
        </w:rPr>
        <w:t>«____»____________________</w:t>
      </w:r>
      <w:r w:rsidR="00864E75" w:rsidRPr="0091019A">
        <w:rPr>
          <w:rFonts w:ascii="Times New Roman" w:hAnsi="Times New Roman"/>
          <w:sz w:val="28"/>
          <w:szCs w:val="28"/>
        </w:rPr>
        <w:t>201</w:t>
      </w:r>
      <w:r w:rsidR="00864E75">
        <w:rPr>
          <w:rFonts w:ascii="Times New Roman" w:hAnsi="Times New Roman"/>
          <w:sz w:val="28"/>
          <w:szCs w:val="28"/>
        </w:rPr>
        <w:t>9</w:t>
      </w:r>
      <w:r w:rsidR="00864E75" w:rsidRPr="0091019A">
        <w:rPr>
          <w:rFonts w:ascii="Times New Roman" w:hAnsi="Times New Roman"/>
          <w:sz w:val="28"/>
          <w:szCs w:val="28"/>
        </w:rPr>
        <w:t xml:space="preserve"> </w:t>
      </w:r>
      <w:r w:rsidRPr="0091019A">
        <w:rPr>
          <w:rFonts w:ascii="Times New Roman" w:hAnsi="Times New Roman"/>
          <w:sz w:val="28"/>
          <w:szCs w:val="28"/>
        </w:rPr>
        <w:t xml:space="preserve">г.    </w:t>
      </w:r>
    </w:p>
    <w:p w:rsidR="001A7E73" w:rsidRDefault="001A7E73" w:rsidP="0091019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1019A" w:rsidRPr="0091019A" w:rsidRDefault="0091019A" w:rsidP="0091019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1019A">
        <w:rPr>
          <w:rFonts w:ascii="Times New Roman" w:hAnsi="Times New Roman"/>
          <w:b/>
          <w:sz w:val="28"/>
          <w:szCs w:val="28"/>
        </w:rPr>
        <w:t>Публичная декларация целей и задач</w:t>
      </w:r>
    </w:p>
    <w:p w:rsidR="0091019A" w:rsidRPr="0091019A" w:rsidRDefault="0091019A" w:rsidP="0091019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1019A">
        <w:rPr>
          <w:rFonts w:ascii="Times New Roman" w:hAnsi="Times New Roman"/>
          <w:b/>
          <w:sz w:val="28"/>
          <w:szCs w:val="28"/>
        </w:rPr>
        <w:t xml:space="preserve">Федеральной службы </w:t>
      </w:r>
      <w:proofErr w:type="gramStart"/>
      <w:r w:rsidRPr="0091019A">
        <w:rPr>
          <w:rFonts w:ascii="Times New Roman" w:hAnsi="Times New Roman"/>
          <w:b/>
          <w:sz w:val="28"/>
          <w:szCs w:val="28"/>
        </w:rPr>
        <w:t>по</w:t>
      </w:r>
      <w:proofErr w:type="gramEnd"/>
      <w:r w:rsidRPr="0091019A">
        <w:rPr>
          <w:rFonts w:ascii="Times New Roman" w:hAnsi="Times New Roman"/>
          <w:b/>
          <w:sz w:val="28"/>
          <w:szCs w:val="28"/>
        </w:rPr>
        <w:t xml:space="preserve"> интеллектуальной собственности</w:t>
      </w:r>
    </w:p>
    <w:p w:rsidR="0091019A" w:rsidRDefault="0091019A" w:rsidP="00DD46D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1019A">
        <w:rPr>
          <w:rFonts w:ascii="Times New Roman" w:hAnsi="Times New Roman"/>
          <w:b/>
          <w:sz w:val="28"/>
          <w:szCs w:val="28"/>
        </w:rPr>
        <w:t xml:space="preserve">на </w:t>
      </w:r>
      <w:r w:rsidR="0011147C" w:rsidRPr="0091019A">
        <w:rPr>
          <w:rFonts w:ascii="Times New Roman" w:hAnsi="Times New Roman"/>
          <w:b/>
          <w:sz w:val="28"/>
          <w:szCs w:val="28"/>
        </w:rPr>
        <w:t>201</w:t>
      </w:r>
      <w:r w:rsidR="0011147C">
        <w:rPr>
          <w:rFonts w:ascii="Times New Roman" w:hAnsi="Times New Roman"/>
          <w:b/>
          <w:sz w:val="28"/>
          <w:szCs w:val="28"/>
        </w:rPr>
        <w:t>9</w:t>
      </w:r>
      <w:r w:rsidR="0011147C" w:rsidRPr="0091019A">
        <w:rPr>
          <w:rFonts w:ascii="Times New Roman" w:hAnsi="Times New Roman"/>
          <w:b/>
          <w:sz w:val="28"/>
          <w:szCs w:val="28"/>
        </w:rPr>
        <w:t xml:space="preserve"> </w:t>
      </w:r>
      <w:r w:rsidRPr="0091019A">
        <w:rPr>
          <w:rFonts w:ascii="Times New Roman" w:hAnsi="Times New Roman"/>
          <w:b/>
          <w:sz w:val="28"/>
          <w:szCs w:val="28"/>
        </w:rPr>
        <w:t>год</w:t>
      </w:r>
    </w:p>
    <w:p w:rsidR="00DD46DC" w:rsidRPr="0091019A" w:rsidRDefault="00DD46DC" w:rsidP="00DD46D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16A88" w:rsidRDefault="009101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1019A">
        <w:rPr>
          <w:rFonts w:ascii="Times New Roman" w:hAnsi="Times New Roman"/>
          <w:sz w:val="28"/>
          <w:szCs w:val="28"/>
        </w:rPr>
        <w:t xml:space="preserve">В соответствии с осуществляемыми функциями, а также документами стратегического планирования Российской Федерации, решениями Президента Российской Федерации и Правительства Российской Федерации ключевыми целями и задачами  Роспатента на </w:t>
      </w:r>
      <w:r w:rsidR="000B6DE9" w:rsidRPr="0091019A">
        <w:rPr>
          <w:rFonts w:ascii="Times New Roman" w:hAnsi="Times New Roman"/>
          <w:sz w:val="28"/>
          <w:szCs w:val="28"/>
        </w:rPr>
        <w:t>201</w:t>
      </w:r>
      <w:r w:rsidR="000B6DE9">
        <w:rPr>
          <w:rFonts w:ascii="Times New Roman" w:hAnsi="Times New Roman"/>
          <w:sz w:val="28"/>
          <w:szCs w:val="28"/>
        </w:rPr>
        <w:t>9</w:t>
      </w:r>
      <w:r w:rsidR="000B6DE9" w:rsidRPr="0091019A">
        <w:rPr>
          <w:rFonts w:ascii="Times New Roman" w:hAnsi="Times New Roman"/>
          <w:sz w:val="28"/>
          <w:szCs w:val="28"/>
        </w:rPr>
        <w:t xml:space="preserve"> </w:t>
      </w:r>
      <w:r w:rsidRPr="0091019A">
        <w:rPr>
          <w:rFonts w:ascii="Times New Roman" w:hAnsi="Times New Roman"/>
          <w:sz w:val="28"/>
          <w:szCs w:val="28"/>
        </w:rPr>
        <w:t>год являются:</w:t>
      </w:r>
    </w:p>
    <w:p w:rsidR="00FF6590" w:rsidRPr="00B9656F" w:rsidRDefault="00FF6590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  <w:highlight w:val="yellow"/>
        </w:rPr>
      </w:pPr>
    </w:p>
    <w:p w:rsidR="00840339" w:rsidRDefault="001A7E7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A7E73">
        <w:rPr>
          <w:rFonts w:ascii="Times New Roman" w:hAnsi="Times New Roman"/>
          <w:b/>
          <w:sz w:val="28"/>
          <w:szCs w:val="28"/>
        </w:rPr>
        <w:t>Цель 1. Переход Роспатента на цифровые форматы во взаимодействии с потребителями услуг, характеризующиеся сокращением сроков, повышением доступности, прозрачности и защищенности предоставляемых службой сервисов для общества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A7E73">
        <w:rPr>
          <w:rFonts w:ascii="Times New Roman" w:hAnsi="Times New Roman"/>
          <w:b/>
          <w:sz w:val="28"/>
          <w:szCs w:val="28"/>
        </w:rPr>
        <w:t xml:space="preserve">- «Цифровой Роспатент» </w:t>
      </w:r>
    </w:p>
    <w:p w:rsidR="001A7E73" w:rsidRPr="006F79FB" w:rsidRDefault="001A7E7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F79FB" w:rsidRPr="006F79FB" w:rsidRDefault="006F79F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F79FB">
        <w:rPr>
          <w:rFonts w:ascii="Times New Roman" w:hAnsi="Times New Roman"/>
          <w:b/>
          <w:sz w:val="28"/>
          <w:szCs w:val="28"/>
        </w:rPr>
        <w:t>Для достижения цели предусматривается решение следующих задач:</w:t>
      </w:r>
    </w:p>
    <w:p w:rsidR="00B60C16" w:rsidRDefault="00B60C16" w:rsidP="006931CB">
      <w:pPr>
        <w:autoSpaceDE w:val="0"/>
        <w:autoSpaceDN w:val="0"/>
        <w:adjustRightInd w:val="0"/>
        <w:spacing w:after="0" w:line="240" w:lineRule="auto"/>
        <w:ind w:left="23" w:firstLine="87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расширение и упрощение доступа всех категорий пользователей к патентно-информационным ресурсам Роспатента;</w:t>
      </w:r>
    </w:p>
    <w:p w:rsidR="00B60C16" w:rsidRDefault="00B60C16" w:rsidP="00B60C16">
      <w:pPr>
        <w:shd w:val="clear" w:color="auto" w:fill="FFFFFF"/>
        <w:autoSpaceDE w:val="0"/>
        <w:autoSpaceDN w:val="0"/>
        <w:adjustRightInd w:val="0"/>
        <w:spacing w:after="0" w:line="240" w:lineRule="auto"/>
        <w:ind w:left="23" w:firstLine="87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внедрение технологий блокчейн и искусственного интеллекта в деятельность Роспатента;</w:t>
      </w:r>
    </w:p>
    <w:p w:rsidR="00B60C16" w:rsidRDefault="00B60C16" w:rsidP="00B60C16">
      <w:pPr>
        <w:shd w:val="clear" w:color="auto" w:fill="FFFFFF"/>
        <w:autoSpaceDE w:val="0"/>
        <w:autoSpaceDN w:val="0"/>
        <w:adjustRightInd w:val="0"/>
        <w:spacing w:after="0" w:line="240" w:lineRule="auto"/>
        <w:ind w:left="23" w:firstLine="87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создание и внедрение новых аналитических платформ;</w:t>
      </w:r>
    </w:p>
    <w:p w:rsidR="00B60C16" w:rsidRDefault="00B60C16" w:rsidP="00B60C16">
      <w:pPr>
        <w:shd w:val="clear" w:color="auto" w:fill="FFFFFF"/>
        <w:autoSpaceDE w:val="0"/>
        <w:autoSpaceDN w:val="0"/>
        <w:adjustRightInd w:val="0"/>
        <w:spacing w:after="0" w:line="240" w:lineRule="auto"/>
        <w:ind w:left="23" w:firstLine="87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повышение привлекательности и комфорта регистрационной системы предоставления правовой охраны объектам интеллектуальной собственности в Российской Федерации в части, касающейся предоставления заявителю возможности прилагать к материалам заявки трехмерные модели заявляемых объектов интеллектуальной собственности; </w:t>
      </w:r>
    </w:p>
    <w:p w:rsidR="00B60C16" w:rsidRDefault="00B60C16" w:rsidP="00B60C16">
      <w:pPr>
        <w:spacing w:after="0" w:line="240" w:lineRule="auto"/>
        <w:ind w:firstLine="8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замена оборудования, используемого в издательских и полиграфических процессах (цифровая печать) на наиболее современное и высокопроизводительное оборудование для повышения качества выпускаемой информационной продукции.</w:t>
      </w:r>
    </w:p>
    <w:p w:rsidR="00B60C16" w:rsidRDefault="00B60C1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4588" w:rsidRDefault="00D7458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4E3E" w:rsidRPr="00ED4E3E" w:rsidRDefault="00ED4E3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D4E3E">
        <w:rPr>
          <w:rFonts w:ascii="Times New Roman" w:hAnsi="Times New Roman"/>
          <w:b/>
          <w:bCs/>
          <w:sz w:val="28"/>
          <w:szCs w:val="28"/>
        </w:rPr>
        <w:lastRenderedPageBreak/>
        <w:t>Решение задач будет характеризоваться:</w:t>
      </w:r>
    </w:p>
    <w:p w:rsidR="000B6DE9" w:rsidRDefault="000B6DE9" w:rsidP="000B6DE9">
      <w:pPr>
        <w:shd w:val="clear" w:color="auto" w:fill="FFFFFF"/>
        <w:autoSpaceDE w:val="0"/>
        <w:autoSpaceDN w:val="0"/>
        <w:adjustRightInd w:val="0"/>
        <w:spacing w:after="0" w:line="240" w:lineRule="auto"/>
        <w:ind w:left="19" w:firstLine="881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- предоставлением доступа к российскому патентному фонду наибольшему числу потребителей услуг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0B6DE9" w:rsidRDefault="000B6DE9" w:rsidP="000B6DE9">
      <w:pPr>
        <w:shd w:val="clear" w:color="auto" w:fill="FFFFFF"/>
        <w:autoSpaceDE w:val="0"/>
        <w:autoSpaceDN w:val="0"/>
        <w:adjustRightInd w:val="0"/>
        <w:spacing w:after="0" w:line="240" w:lineRule="auto"/>
        <w:ind w:left="19" w:firstLine="881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- внедрением систем искусственного интеллекта в информационные системы Роспатента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0B6DE9" w:rsidRDefault="000B6DE9" w:rsidP="000B6DE9">
      <w:pPr>
        <w:shd w:val="clear" w:color="auto" w:fill="FFFFFF"/>
        <w:autoSpaceDE w:val="0"/>
        <w:autoSpaceDN w:val="0"/>
        <w:adjustRightInd w:val="0"/>
        <w:spacing w:after="0" w:line="240" w:lineRule="auto"/>
        <w:ind w:left="19" w:firstLine="881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- созданием инструментов для анализа патентной информации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0B6DE9" w:rsidRDefault="00FB2275" w:rsidP="000B6DE9">
      <w:pPr>
        <w:spacing w:after="0" w:line="240" w:lineRule="auto"/>
        <w:ind w:firstLine="88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- </w:t>
      </w:r>
      <w:r w:rsidR="000B6DE9">
        <w:rPr>
          <w:rFonts w:ascii="Times New Roman" w:hAnsi="Times New Roman"/>
          <w:sz w:val="28"/>
          <w:szCs w:val="28"/>
        </w:rPr>
        <w:t xml:space="preserve">созданием сервисов приема, обработки и публикации трехмерных моделей </w:t>
      </w:r>
      <w:r w:rsidR="000B6DE9">
        <w:rPr>
          <w:rFonts w:ascii="Times New Roman" w:hAnsi="Times New Roman"/>
          <w:color w:val="000000"/>
          <w:sz w:val="28"/>
          <w:szCs w:val="28"/>
          <w:lang w:eastAsia="ru-RU"/>
        </w:rPr>
        <w:t>объектов интеллектуальной собственности;</w:t>
      </w:r>
    </w:p>
    <w:p w:rsidR="000B6DE9" w:rsidRDefault="00FB2275" w:rsidP="000B6DE9">
      <w:pPr>
        <w:shd w:val="clear" w:color="auto" w:fill="FFFFFF"/>
        <w:autoSpaceDE w:val="0"/>
        <w:autoSpaceDN w:val="0"/>
        <w:adjustRightInd w:val="0"/>
        <w:spacing w:before="82" w:after="0" w:line="240" w:lineRule="auto"/>
        <w:ind w:left="19" w:firstLine="881"/>
        <w:jc w:val="both"/>
        <w:rPr>
          <w:rFonts w:ascii="Times New Roman" w:hAnsi="Times New Roman"/>
          <w:sz w:val="28"/>
          <w:szCs w:val="28"/>
        </w:rPr>
      </w:pPr>
      <w:r w:rsidRPr="00C47A6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- </w:t>
      </w:r>
      <w:r w:rsidR="000B6DE9" w:rsidRPr="00C47A6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участием в работах </w:t>
      </w:r>
      <w:r w:rsidR="000B6DE9" w:rsidRPr="00C47A69">
        <w:rPr>
          <w:rFonts w:ascii="Times New Roman" w:hAnsi="Times New Roman"/>
          <w:sz w:val="28"/>
          <w:szCs w:val="28"/>
        </w:rPr>
        <w:t xml:space="preserve">по наполнению </w:t>
      </w:r>
      <w:r w:rsidR="00C47A69" w:rsidRPr="00C47A69">
        <w:rPr>
          <w:rFonts w:ascii="Times New Roman" w:hAnsi="Times New Roman"/>
          <w:sz w:val="28"/>
          <w:szCs w:val="28"/>
        </w:rPr>
        <w:t xml:space="preserve">недостающим ретро-массивом патентных документов </w:t>
      </w:r>
      <w:r w:rsidR="000B6DE9" w:rsidRPr="00C47A69">
        <w:rPr>
          <w:rFonts w:ascii="Times New Roman" w:hAnsi="Times New Roman"/>
          <w:sz w:val="28"/>
          <w:szCs w:val="28"/>
        </w:rPr>
        <w:t>Государственного патентного фонда</w:t>
      </w:r>
      <w:r w:rsidR="00B0380F">
        <w:rPr>
          <w:rFonts w:ascii="Times New Roman" w:hAnsi="Times New Roman"/>
          <w:sz w:val="28"/>
          <w:szCs w:val="28"/>
        </w:rPr>
        <w:t xml:space="preserve"> на электронном носителе</w:t>
      </w:r>
      <w:r w:rsidR="000B6DE9" w:rsidRPr="00C47A69">
        <w:rPr>
          <w:rFonts w:ascii="Times New Roman" w:hAnsi="Times New Roman"/>
          <w:sz w:val="28"/>
          <w:szCs w:val="28"/>
        </w:rPr>
        <w:t xml:space="preserve"> </w:t>
      </w:r>
      <w:r w:rsidR="00ED6417" w:rsidRPr="00C47A69">
        <w:rPr>
          <w:rFonts w:ascii="Times New Roman" w:hAnsi="Times New Roman"/>
          <w:sz w:val="28"/>
          <w:szCs w:val="28"/>
        </w:rPr>
        <w:t>(далее – ГПФ)</w:t>
      </w:r>
      <w:r w:rsidR="000B6DE9" w:rsidRPr="00C47A69">
        <w:rPr>
          <w:rFonts w:ascii="Times New Roman" w:hAnsi="Times New Roman"/>
          <w:sz w:val="28"/>
          <w:szCs w:val="28"/>
        </w:rPr>
        <w:t xml:space="preserve">, </w:t>
      </w:r>
      <w:r w:rsidR="00C47A69" w:rsidRPr="006931CB">
        <w:rPr>
          <w:rFonts w:ascii="Times New Roman" w:hAnsi="Times New Roman"/>
          <w:sz w:val="28"/>
          <w:szCs w:val="28"/>
        </w:rPr>
        <w:t xml:space="preserve">поисковой системы </w:t>
      </w:r>
      <w:proofErr w:type="spellStart"/>
      <w:r w:rsidR="000B6DE9" w:rsidRPr="00C47A69">
        <w:rPr>
          <w:rFonts w:ascii="Times New Roman" w:hAnsi="Times New Roman"/>
          <w:sz w:val="28"/>
          <w:szCs w:val="28"/>
        </w:rPr>
        <w:t>PatSearch</w:t>
      </w:r>
      <w:proofErr w:type="spellEnd"/>
      <w:r w:rsidR="000B6DE9" w:rsidRPr="00C47A69">
        <w:rPr>
          <w:rFonts w:ascii="Times New Roman" w:hAnsi="Times New Roman"/>
          <w:sz w:val="28"/>
          <w:szCs w:val="28"/>
        </w:rPr>
        <w:t xml:space="preserve"> и Открытых реестров</w:t>
      </w:r>
      <w:r w:rsidR="000B6DE9">
        <w:rPr>
          <w:rFonts w:ascii="Times New Roman" w:hAnsi="Times New Roman"/>
          <w:sz w:val="28"/>
          <w:szCs w:val="28"/>
        </w:rPr>
        <w:t>;</w:t>
      </w:r>
    </w:p>
    <w:p w:rsidR="000B6DE9" w:rsidRDefault="000B6DE9" w:rsidP="000B6DE9">
      <w:pPr>
        <w:spacing w:after="0" w:line="240" w:lineRule="auto"/>
        <w:ind w:firstLine="881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развитием и совершенствованием электронной </w:t>
      </w:r>
      <w:r w:rsidR="003D5992">
        <w:rPr>
          <w:rFonts w:ascii="Times New Roman" w:hAnsi="Times New Roman"/>
          <w:sz w:val="28"/>
          <w:szCs w:val="28"/>
        </w:rPr>
        <w:t xml:space="preserve">части </w:t>
      </w:r>
      <w:r w:rsidR="00B0380F">
        <w:rPr>
          <w:rFonts w:ascii="Times New Roman" w:hAnsi="Times New Roman"/>
          <w:sz w:val="28"/>
          <w:szCs w:val="28"/>
        </w:rPr>
        <w:t>ГПФ</w:t>
      </w:r>
      <w:r>
        <w:rPr>
          <w:rFonts w:ascii="Times New Roman" w:hAnsi="Times New Roman"/>
          <w:sz w:val="28"/>
          <w:szCs w:val="28"/>
        </w:rPr>
        <w:t>, включая задачи загрузки в профессиональную информационно-поисковую систему массивов, имеющихся в</w:t>
      </w:r>
      <w:r w:rsidR="006B5EB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="006B5EB0">
        <w:rPr>
          <w:rFonts w:ascii="Times New Roman" w:hAnsi="Times New Roman"/>
          <w:sz w:val="28"/>
          <w:szCs w:val="28"/>
        </w:rPr>
        <w:t>Всероссийской патентно-технической</w:t>
      </w:r>
      <w:r w:rsidR="006B5EB0" w:rsidRPr="006B5EB0">
        <w:rPr>
          <w:rFonts w:ascii="Times New Roman" w:hAnsi="Times New Roman"/>
          <w:sz w:val="28"/>
          <w:szCs w:val="28"/>
        </w:rPr>
        <w:t xml:space="preserve"> библиотек</w:t>
      </w:r>
      <w:r w:rsidR="006B5EB0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в электронной форме;</w:t>
      </w:r>
    </w:p>
    <w:p w:rsidR="000B6DE9" w:rsidRDefault="000B6DE9" w:rsidP="000B6DE9">
      <w:pPr>
        <w:spacing w:after="0" w:line="240" w:lineRule="auto"/>
        <w:ind w:firstLine="88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модернизаци</w:t>
      </w:r>
      <w:r>
        <w:rPr>
          <w:rFonts w:ascii="Times New Roman" w:hAnsi="Times New Roman"/>
          <w:kern w:val="28"/>
          <w:sz w:val="28"/>
          <w:szCs w:val="28"/>
          <w:lang w:eastAsia="ru-RU"/>
        </w:rPr>
        <w:t>ей процессов библиотечного обслуживания, оптимизацией системы учета патентной документации и более полным раскрытием ГПФ.</w:t>
      </w:r>
    </w:p>
    <w:p w:rsidR="000B6DE9" w:rsidRDefault="000B6DE9" w:rsidP="000B6DE9">
      <w:pPr>
        <w:shd w:val="clear" w:color="auto" w:fill="FFFFFF"/>
        <w:autoSpaceDE w:val="0"/>
        <w:autoSpaceDN w:val="0"/>
        <w:adjustRightInd w:val="0"/>
        <w:spacing w:before="82" w:after="0" w:line="240" w:lineRule="auto"/>
        <w:ind w:left="19" w:firstLine="88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развитием базы цифрового оборудования для оперативного выполнения задач информационной поддержки публичных мероприятий Роспатента и </w:t>
      </w:r>
      <w:r w:rsidR="006B5EB0">
        <w:rPr>
          <w:rFonts w:ascii="Times New Roman" w:hAnsi="Times New Roman"/>
          <w:sz w:val="28"/>
          <w:szCs w:val="28"/>
        </w:rPr>
        <w:t>Федерального государственного</w:t>
      </w:r>
      <w:r w:rsidR="006B5EB0" w:rsidRPr="006B5EB0">
        <w:rPr>
          <w:rFonts w:ascii="Times New Roman" w:hAnsi="Times New Roman"/>
          <w:sz w:val="28"/>
          <w:szCs w:val="28"/>
        </w:rPr>
        <w:t xml:space="preserve"> бюджетно</w:t>
      </w:r>
      <w:r w:rsidR="006B5EB0">
        <w:rPr>
          <w:rFonts w:ascii="Times New Roman" w:hAnsi="Times New Roman"/>
          <w:sz w:val="28"/>
          <w:szCs w:val="28"/>
        </w:rPr>
        <w:t>го учреждения</w:t>
      </w:r>
      <w:r w:rsidR="006B5EB0" w:rsidRPr="006B5EB0">
        <w:rPr>
          <w:rFonts w:ascii="Times New Roman" w:hAnsi="Times New Roman"/>
          <w:sz w:val="28"/>
          <w:szCs w:val="28"/>
        </w:rPr>
        <w:t xml:space="preserve"> «Федеральный институт промышленной собственности» </w:t>
      </w:r>
      <w:r w:rsidR="006B5EB0">
        <w:rPr>
          <w:rFonts w:ascii="Times New Roman" w:hAnsi="Times New Roman"/>
          <w:sz w:val="28"/>
          <w:szCs w:val="28"/>
        </w:rPr>
        <w:t xml:space="preserve">(далее – </w:t>
      </w:r>
      <w:r>
        <w:rPr>
          <w:rFonts w:ascii="Times New Roman" w:hAnsi="Times New Roman"/>
          <w:sz w:val="28"/>
          <w:szCs w:val="28"/>
        </w:rPr>
        <w:t>ФИПС</w:t>
      </w:r>
      <w:r w:rsidR="006B5EB0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высококачественной полиграфической продукцией. </w:t>
      </w:r>
    </w:p>
    <w:p w:rsidR="00FF6590" w:rsidRDefault="00FF65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40339" w:rsidRDefault="00621C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21CCF">
        <w:rPr>
          <w:rFonts w:ascii="Times New Roman" w:hAnsi="Times New Roman"/>
          <w:b/>
          <w:bCs/>
          <w:sz w:val="28"/>
          <w:szCs w:val="28"/>
        </w:rPr>
        <w:t xml:space="preserve">Цель 2. Повышение результативности финансируемых государством научно-исследовательских, опытно-конструкторских и технологических работ за счет создания, правовой охраны и использования результатов интеллектуальной деятельности, обеспечивающих высокий научно-технический уровень (конкурентоспособность) внедряемых </w:t>
      </w:r>
      <w:r w:rsidRPr="00621CCF">
        <w:rPr>
          <w:rFonts w:ascii="Times New Roman" w:hAnsi="Times New Roman"/>
          <w:b/>
          <w:color w:val="000000"/>
          <w:sz w:val="28"/>
          <w:szCs w:val="28"/>
        </w:rPr>
        <w:t xml:space="preserve">технологий и производимой на их основе продукции </w:t>
      </w:r>
    </w:p>
    <w:p w:rsidR="00621CCF" w:rsidRPr="00621CCF" w:rsidRDefault="00621C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1CCF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ED6417" w:rsidRDefault="00ED641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F79FB">
        <w:rPr>
          <w:rFonts w:ascii="Times New Roman" w:hAnsi="Times New Roman"/>
          <w:b/>
          <w:sz w:val="28"/>
          <w:szCs w:val="28"/>
        </w:rPr>
        <w:t>Для достижения цели предусматривается решение задач:</w:t>
      </w:r>
    </w:p>
    <w:p w:rsidR="00621CCF" w:rsidRPr="00621CCF" w:rsidRDefault="00ED641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21CCF" w:rsidRPr="00621CCF">
        <w:rPr>
          <w:rFonts w:ascii="Times New Roman" w:hAnsi="Times New Roman"/>
          <w:sz w:val="28"/>
          <w:szCs w:val="28"/>
        </w:rPr>
        <w:t>реализаци</w:t>
      </w:r>
      <w:r>
        <w:rPr>
          <w:rFonts w:ascii="Times New Roman" w:hAnsi="Times New Roman"/>
          <w:sz w:val="28"/>
          <w:szCs w:val="28"/>
        </w:rPr>
        <w:t>я</w:t>
      </w:r>
      <w:r w:rsidR="00621CCF" w:rsidRPr="00621CCF">
        <w:rPr>
          <w:rFonts w:ascii="Times New Roman" w:hAnsi="Times New Roman"/>
          <w:sz w:val="28"/>
          <w:szCs w:val="28"/>
        </w:rPr>
        <w:t xml:space="preserve"> разработанного Роспатентом комплекса мер по </w:t>
      </w:r>
      <w:r w:rsidR="00621CCF" w:rsidRPr="00621CCF">
        <w:rPr>
          <w:rFonts w:ascii="Times New Roman" w:hAnsi="Times New Roman"/>
          <w:bCs/>
          <w:sz w:val="28"/>
          <w:szCs w:val="28"/>
        </w:rPr>
        <w:t xml:space="preserve">повышению результативности </w:t>
      </w:r>
      <w:r w:rsidR="00621CCF" w:rsidRPr="00621CCF">
        <w:rPr>
          <w:rFonts w:ascii="Times New Roman" w:eastAsia="Times New Roman" w:hAnsi="Times New Roman"/>
          <w:sz w:val="28"/>
          <w:szCs w:val="28"/>
        </w:rPr>
        <w:t xml:space="preserve">финансируемых из государственного бюджета </w:t>
      </w:r>
      <w:r w:rsidR="00621CCF" w:rsidRPr="00621CCF">
        <w:rPr>
          <w:rFonts w:ascii="Times New Roman" w:hAnsi="Times New Roman"/>
          <w:bCs/>
          <w:sz w:val="28"/>
          <w:szCs w:val="28"/>
        </w:rPr>
        <w:t>научно-исследовательских, опытно-конструкторских и технологических работ (далее – НИОКТР), в том числе:</w:t>
      </w:r>
    </w:p>
    <w:p w:rsidR="00621CCF" w:rsidRPr="00621CCF" w:rsidRDefault="00ED641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931CB">
        <w:rPr>
          <w:rFonts w:ascii="Times New Roman" w:eastAsia="Times New Roman" w:hAnsi="Times New Roman"/>
          <w:sz w:val="28"/>
          <w:szCs w:val="28"/>
        </w:rPr>
        <w:t xml:space="preserve">- </w:t>
      </w:r>
      <w:r w:rsidR="00621CCF" w:rsidRPr="00621CCF">
        <w:rPr>
          <w:rFonts w:ascii="Times New Roman" w:eastAsia="Times New Roman" w:hAnsi="Times New Roman"/>
          <w:sz w:val="28"/>
          <w:szCs w:val="28"/>
        </w:rPr>
        <w:t>по формированию во взаимодействии с заинтересованными федеральными органами исполнительной власти, ответственными за соответствующие направления нормативного правового регулирования, нормативно-правовой базы повышения результативности НИОКТР;</w:t>
      </w:r>
    </w:p>
    <w:p w:rsidR="00621CCF" w:rsidRDefault="00ED641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21CCF" w:rsidRPr="00621CCF">
        <w:rPr>
          <w:rFonts w:ascii="Times New Roman" w:eastAsia="Times New Roman" w:hAnsi="Times New Roman"/>
          <w:sz w:val="28"/>
          <w:szCs w:val="28"/>
        </w:rPr>
        <w:t>по повышению эффективности государственного контроля и надзора за исполнением законодательства в сфере правовой охраны и использования результатов интеллектуальной деятельности, созданных в ходе выполнения НИОКТР.</w:t>
      </w:r>
    </w:p>
    <w:p w:rsidR="00840339" w:rsidRPr="00621CCF" w:rsidRDefault="0084033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621CCF" w:rsidRPr="00621CCF" w:rsidRDefault="00621CCF">
      <w:pPr>
        <w:tabs>
          <w:tab w:val="num" w:pos="1200"/>
        </w:tabs>
        <w:spacing w:after="0" w:line="240" w:lineRule="auto"/>
        <w:ind w:firstLine="1202"/>
        <w:jc w:val="both"/>
        <w:rPr>
          <w:rFonts w:ascii="Times New Roman" w:eastAsia="Times New Roman" w:hAnsi="Times New Roman"/>
          <w:sz w:val="28"/>
          <w:szCs w:val="28"/>
        </w:rPr>
      </w:pPr>
      <w:r w:rsidRPr="00621CCF">
        <w:rPr>
          <w:rFonts w:ascii="Times New Roman" w:hAnsi="Times New Roman"/>
          <w:b/>
          <w:bCs/>
          <w:sz w:val="28"/>
          <w:szCs w:val="28"/>
        </w:rPr>
        <w:lastRenderedPageBreak/>
        <w:t>Решение задач будет характеризоваться:</w:t>
      </w:r>
    </w:p>
    <w:p w:rsidR="00621CCF" w:rsidRPr="00621CCF" w:rsidRDefault="00ED6417" w:rsidP="006931C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1147C" w:rsidRPr="006931CB">
        <w:rPr>
          <w:rFonts w:ascii="Times New Roman" w:hAnsi="Times New Roman"/>
          <w:sz w:val="28"/>
          <w:szCs w:val="28"/>
        </w:rPr>
        <w:t xml:space="preserve">подготовленными </w:t>
      </w:r>
      <w:r w:rsidR="0011147C">
        <w:rPr>
          <w:rFonts w:ascii="Times New Roman" w:eastAsia="Times New Roman" w:hAnsi="Times New Roman"/>
          <w:sz w:val="28"/>
          <w:szCs w:val="28"/>
        </w:rPr>
        <w:t xml:space="preserve">проектами нормативных правовых актов, </w:t>
      </w:r>
      <w:r w:rsidR="00EC520D">
        <w:rPr>
          <w:rFonts w:ascii="Times New Roman" w:eastAsia="Times New Roman" w:hAnsi="Times New Roman"/>
          <w:sz w:val="28"/>
          <w:szCs w:val="28"/>
        </w:rPr>
        <w:t xml:space="preserve">устанавливающими </w:t>
      </w:r>
      <w:r w:rsidR="0011147C">
        <w:rPr>
          <w:rFonts w:ascii="Times New Roman" w:eastAsia="Times New Roman" w:hAnsi="Times New Roman"/>
          <w:sz w:val="28"/>
          <w:szCs w:val="28"/>
        </w:rPr>
        <w:t>требования о</w:t>
      </w:r>
      <w:r w:rsidR="00621CCF" w:rsidRPr="00621CCF">
        <w:rPr>
          <w:rFonts w:ascii="Times New Roman" w:eastAsia="Times New Roman" w:hAnsi="Times New Roman"/>
          <w:sz w:val="28"/>
          <w:szCs w:val="28"/>
        </w:rPr>
        <w:t xml:space="preserve">: </w:t>
      </w:r>
    </w:p>
    <w:p w:rsidR="00621CCF" w:rsidRPr="00621CCF" w:rsidRDefault="00621CCF" w:rsidP="006931CB">
      <w:pPr>
        <w:numPr>
          <w:ilvl w:val="0"/>
          <w:numId w:val="1"/>
        </w:numPr>
        <w:spacing w:after="0"/>
        <w:ind w:left="0" w:firstLine="1202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621CCF">
        <w:rPr>
          <w:rFonts w:ascii="Times New Roman" w:eastAsia="Times New Roman" w:hAnsi="Times New Roman"/>
          <w:sz w:val="28"/>
          <w:szCs w:val="28"/>
        </w:rPr>
        <w:t xml:space="preserve">включении </w:t>
      </w:r>
      <w:r w:rsidR="00586418" w:rsidRPr="00586418">
        <w:rPr>
          <w:rFonts w:ascii="Times New Roman" w:eastAsia="Times New Roman" w:hAnsi="Times New Roman"/>
          <w:sz w:val="28"/>
          <w:szCs w:val="28"/>
        </w:rPr>
        <w:t xml:space="preserve">показателей, характеризующих повышение результативности НИОКТР </w:t>
      </w:r>
      <w:r w:rsidRPr="00621CCF">
        <w:rPr>
          <w:rFonts w:ascii="Times New Roman" w:eastAsia="Times New Roman" w:hAnsi="Times New Roman"/>
          <w:sz w:val="28"/>
          <w:szCs w:val="28"/>
        </w:rPr>
        <w:t>в систему целевых индикаторов государственных программ, предусматривающих выполнение НИОКТР, научно-технических программ и проектов;</w:t>
      </w:r>
      <w:proofErr w:type="gramEnd"/>
    </w:p>
    <w:p w:rsidR="00621CCF" w:rsidRPr="00621CCF" w:rsidRDefault="00621CCF" w:rsidP="006931CB">
      <w:pPr>
        <w:numPr>
          <w:ilvl w:val="0"/>
          <w:numId w:val="1"/>
        </w:numPr>
        <w:spacing w:after="0"/>
        <w:ind w:left="0" w:firstLine="1202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621CCF">
        <w:rPr>
          <w:rFonts w:ascii="Times New Roman" w:eastAsia="Times New Roman" w:hAnsi="Times New Roman"/>
          <w:sz w:val="28"/>
          <w:szCs w:val="28"/>
        </w:rPr>
        <w:t>проведении</w:t>
      </w:r>
      <w:proofErr w:type="gramEnd"/>
      <w:r w:rsidRPr="00621CCF">
        <w:rPr>
          <w:rFonts w:ascii="Times New Roman" w:eastAsia="Times New Roman" w:hAnsi="Times New Roman"/>
          <w:sz w:val="28"/>
          <w:szCs w:val="28"/>
        </w:rPr>
        <w:t xml:space="preserve"> патентных исследований в целях обоснования целесообразности получения бюджетного финансирования на НИОКТР в рамках государственных программ, научно-технических программ и проектов;</w:t>
      </w:r>
    </w:p>
    <w:p w:rsidR="00621CCF" w:rsidRPr="00621CCF" w:rsidRDefault="00621CCF" w:rsidP="006931CB">
      <w:pPr>
        <w:numPr>
          <w:ilvl w:val="0"/>
          <w:numId w:val="1"/>
        </w:numPr>
        <w:spacing w:after="0"/>
        <w:ind w:left="0" w:firstLine="1202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621CCF">
        <w:rPr>
          <w:rFonts w:ascii="Times New Roman" w:eastAsia="Times New Roman" w:hAnsi="Times New Roman"/>
          <w:sz w:val="28"/>
          <w:szCs w:val="28"/>
        </w:rPr>
        <w:t>включении</w:t>
      </w:r>
      <w:proofErr w:type="gramEnd"/>
      <w:r w:rsidRPr="00621CCF">
        <w:rPr>
          <w:rFonts w:ascii="Times New Roman" w:eastAsia="Times New Roman" w:hAnsi="Times New Roman"/>
          <w:sz w:val="28"/>
          <w:szCs w:val="28"/>
        </w:rPr>
        <w:t xml:space="preserve"> государственными заказчиками – распорядителями бюджетных ассигнований в государственные контракты (соглашения о предоставлении государственной субсидии, государственные задания), предусматривающие выполнение НИОКТР, обязательств</w:t>
      </w:r>
      <w:r w:rsidR="003D51AD">
        <w:rPr>
          <w:rFonts w:ascii="Times New Roman" w:eastAsia="Times New Roman" w:hAnsi="Times New Roman"/>
          <w:sz w:val="28"/>
          <w:szCs w:val="28"/>
        </w:rPr>
        <w:t>а</w:t>
      </w:r>
      <w:r w:rsidRPr="00621CCF">
        <w:rPr>
          <w:rFonts w:ascii="Times New Roman" w:eastAsia="Times New Roman" w:hAnsi="Times New Roman"/>
          <w:sz w:val="28"/>
          <w:szCs w:val="28"/>
        </w:rPr>
        <w:t xml:space="preserve"> сторон по обеспечению их результативности;</w:t>
      </w:r>
    </w:p>
    <w:p w:rsidR="00621CCF" w:rsidRPr="00621CCF" w:rsidRDefault="00ED6417" w:rsidP="006931C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21CCF" w:rsidRPr="00621CCF">
        <w:rPr>
          <w:rFonts w:ascii="Times New Roman" w:eastAsia="Times New Roman" w:hAnsi="Times New Roman"/>
          <w:sz w:val="28"/>
          <w:szCs w:val="28"/>
        </w:rPr>
        <w:t xml:space="preserve">подготовленными </w:t>
      </w:r>
      <w:r w:rsidR="001A7E73">
        <w:rPr>
          <w:rFonts w:ascii="Times New Roman" w:eastAsia="Times New Roman" w:hAnsi="Times New Roman"/>
          <w:sz w:val="28"/>
          <w:szCs w:val="28"/>
        </w:rPr>
        <w:t>проектами</w:t>
      </w:r>
      <w:r w:rsidR="00621CCF" w:rsidRPr="00621CCF">
        <w:rPr>
          <w:rFonts w:ascii="Times New Roman" w:eastAsia="Times New Roman" w:hAnsi="Times New Roman"/>
          <w:sz w:val="28"/>
          <w:szCs w:val="28"/>
        </w:rPr>
        <w:t xml:space="preserve"> нормативны</w:t>
      </w:r>
      <w:r w:rsidR="0069439D">
        <w:rPr>
          <w:rFonts w:ascii="Times New Roman" w:eastAsia="Times New Roman" w:hAnsi="Times New Roman"/>
          <w:sz w:val="28"/>
          <w:szCs w:val="28"/>
        </w:rPr>
        <w:t>х</w:t>
      </w:r>
      <w:r w:rsidR="00621CCF" w:rsidRPr="00621CCF">
        <w:rPr>
          <w:rFonts w:ascii="Times New Roman" w:eastAsia="Times New Roman" w:hAnsi="Times New Roman"/>
          <w:sz w:val="28"/>
          <w:szCs w:val="28"/>
        </w:rPr>
        <w:t xml:space="preserve"> правовы</w:t>
      </w:r>
      <w:r w:rsidR="0069439D">
        <w:rPr>
          <w:rFonts w:ascii="Times New Roman" w:eastAsia="Times New Roman" w:hAnsi="Times New Roman"/>
          <w:sz w:val="28"/>
          <w:szCs w:val="28"/>
        </w:rPr>
        <w:t>х</w:t>
      </w:r>
      <w:r w:rsidR="00621CCF" w:rsidRPr="00621CCF">
        <w:rPr>
          <w:rFonts w:ascii="Times New Roman" w:eastAsia="Times New Roman" w:hAnsi="Times New Roman"/>
          <w:sz w:val="28"/>
          <w:szCs w:val="28"/>
        </w:rPr>
        <w:t xml:space="preserve"> акт</w:t>
      </w:r>
      <w:r w:rsidR="0069439D">
        <w:rPr>
          <w:rFonts w:ascii="Times New Roman" w:eastAsia="Times New Roman" w:hAnsi="Times New Roman"/>
          <w:sz w:val="28"/>
          <w:szCs w:val="28"/>
        </w:rPr>
        <w:t>ов</w:t>
      </w:r>
      <w:r w:rsidR="00621CCF" w:rsidRPr="00621CCF">
        <w:rPr>
          <w:rFonts w:ascii="Times New Roman" w:eastAsia="Times New Roman" w:hAnsi="Times New Roman"/>
          <w:sz w:val="28"/>
          <w:szCs w:val="28"/>
        </w:rPr>
        <w:t>, вносящи</w:t>
      </w:r>
      <w:r w:rsidR="0069439D">
        <w:rPr>
          <w:rFonts w:ascii="Times New Roman" w:eastAsia="Times New Roman" w:hAnsi="Times New Roman"/>
          <w:sz w:val="28"/>
          <w:szCs w:val="28"/>
        </w:rPr>
        <w:t>х</w:t>
      </w:r>
      <w:r w:rsidR="00621CCF" w:rsidRPr="00621CCF">
        <w:rPr>
          <w:rFonts w:ascii="Times New Roman" w:eastAsia="Times New Roman" w:hAnsi="Times New Roman"/>
          <w:sz w:val="28"/>
          <w:szCs w:val="28"/>
        </w:rPr>
        <w:t xml:space="preserve"> изменения </w:t>
      </w:r>
      <w:proofErr w:type="gramStart"/>
      <w:r w:rsidR="00621CCF" w:rsidRPr="00621CCF">
        <w:rPr>
          <w:rFonts w:ascii="Times New Roman" w:eastAsia="Times New Roman" w:hAnsi="Times New Roman"/>
          <w:sz w:val="28"/>
          <w:szCs w:val="28"/>
        </w:rPr>
        <w:t>в</w:t>
      </w:r>
      <w:proofErr w:type="gramEnd"/>
      <w:r w:rsidR="00621CCF" w:rsidRPr="00621CCF">
        <w:rPr>
          <w:rFonts w:ascii="Times New Roman" w:eastAsia="Times New Roman" w:hAnsi="Times New Roman"/>
          <w:sz w:val="28"/>
          <w:szCs w:val="28"/>
        </w:rPr>
        <w:t>:</w:t>
      </w:r>
    </w:p>
    <w:p w:rsidR="00621CCF" w:rsidRPr="00621CCF" w:rsidRDefault="00976EEC" w:rsidP="006931CB">
      <w:pPr>
        <w:numPr>
          <w:ilvl w:val="0"/>
          <w:numId w:val="2"/>
        </w:numPr>
        <w:spacing w:after="0"/>
        <w:ind w:left="0" w:firstLine="1202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</w:t>
      </w:r>
      <w:r w:rsidR="00621CCF" w:rsidRPr="00621CCF">
        <w:rPr>
          <w:rFonts w:ascii="Times New Roman" w:eastAsia="Times New Roman" w:hAnsi="Times New Roman"/>
          <w:sz w:val="28"/>
          <w:szCs w:val="28"/>
        </w:rPr>
        <w:t xml:space="preserve">оложение о государственном учете результатов НИОКТР военного, специального и двойного назначения, утвержденное </w:t>
      </w:r>
      <w:r w:rsidR="003D51AD" w:rsidRPr="006931CB">
        <w:rPr>
          <w:rFonts w:ascii="Times New Roman" w:eastAsia="Times New Roman" w:hAnsi="Times New Roman"/>
          <w:sz w:val="28"/>
          <w:szCs w:val="28"/>
        </w:rPr>
        <w:t>постановление</w:t>
      </w:r>
      <w:r w:rsidR="003D51AD">
        <w:rPr>
          <w:rFonts w:ascii="Times New Roman" w:eastAsia="Times New Roman" w:hAnsi="Times New Roman"/>
          <w:sz w:val="28"/>
          <w:szCs w:val="28"/>
        </w:rPr>
        <w:t>м</w:t>
      </w:r>
      <w:r w:rsidR="003D51AD" w:rsidRPr="006931CB">
        <w:rPr>
          <w:rFonts w:ascii="Times New Roman" w:eastAsia="Times New Roman" w:hAnsi="Times New Roman"/>
          <w:sz w:val="28"/>
          <w:szCs w:val="28"/>
        </w:rPr>
        <w:t xml:space="preserve"> Правительства Российской Федерации от 26 февраля 2002 г. </w:t>
      </w:r>
      <w:r w:rsidR="006B5EB0">
        <w:rPr>
          <w:rFonts w:ascii="Times New Roman" w:eastAsia="Times New Roman" w:hAnsi="Times New Roman"/>
          <w:sz w:val="28"/>
          <w:szCs w:val="28"/>
        </w:rPr>
        <w:t>№</w:t>
      </w:r>
      <w:r w:rsidR="003D51AD" w:rsidRPr="006931CB">
        <w:rPr>
          <w:rFonts w:ascii="Times New Roman" w:eastAsia="Times New Roman" w:hAnsi="Times New Roman"/>
          <w:sz w:val="28"/>
          <w:szCs w:val="28"/>
        </w:rPr>
        <w:t xml:space="preserve"> 131 «О государственном учете результатов научно-исследовательских, опытно-конструкторских и технологических работ военного, специального и двойного назначения»</w:t>
      </w:r>
      <w:r w:rsidR="00621CCF" w:rsidRPr="00621CCF">
        <w:rPr>
          <w:rFonts w:ascii="Times New Roman" w:eastAsia="Times New Roman" w:hAnsi="Times New Roman"/>
          <w:sz w:val="28"/>
          <w:szCs w:val="28"/>
        </w:rPr>
        <w:t>;</w:t>
      </w:r>
    </w:p>
    <w:p w:rsidR="00ED6417" w:rsidRPr="006931CB" w:rsidRDefault="003D51AD" w:rsidP="006931CB">
      <w:pPr>
        <w:numPr>
          <w:ilvl w:val="0"/>
          <w:numId w:val="2"/>
        </w:numPr>
        <w:spacing w:after="0"/>
        <w:ind w:left="0" w:firstLine="1202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П</w:t>
      </w:r>
      <w:r w:rsidRPr="00621CCF">
        <w:rPr>
          <w:rFonts w:ascii="Times New Roman" w:eastAsia="Times New Roman" w:hAnsi="Times New Roman"/>
          <w:sz w:val="28"/>
          <w:szCs w:val="28"/>
        </w:rPr>
        <w:t xml:space="preserve">оложения </w:t>
      </w:r>
      <w:r w:rsidRPr="00621CCF">
        <w:rPr>
          <w:rFonts w:ascii="Times New Roman" w:hAnsi="Times New Roman"/>
          <w:sz w:val="28"/>
          <w:szCs w:val="28"/>
          <w:lang w:eastAsia="ru-RU"/>
        </w:rPr>
        <w:t xml:space="preserve">об осуществлении контроля и надзора в сфере правовой охраны и использования результатов интеллектуальной деятельности, утвержденные постановлениями Правительства Российской Федерации от </w:t>
      </w:r>
      <w:r w:rsidRPr="006931CB">
        <w:rPr>
          <w:rFonts w:ascii="Times New Roman" w:hAnsi="Times New Roman"/>
          <w:sz w:val="28"/>
          <w:szCs w:val="28"/>
          <w:lang w:eastAsia="ru-RU"/>
        </w:rPr>
        <w:t>26 января 2012 г. 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6931CB">
        <w:rPr>
          <w:rFonts w:ascii="Times New Roman" w:hAnsi="Times New Roman"/>
          <w:sz w:val="28"/>
          <w:szCs w:val="28"/>
          <w:lang w:eastAsia="ru-RU"/>
        </w:rPr>
        <w:t> 9 «Об осуществлении контроля и надзора в сфере правовой охраны и использования результатов интеллектуальной деятельности гражданского назначения, созданных за счет бюджетных ассигнований федерального бюджета, а также контроля и надзора в установленной сфере деятельности в отношении</w:t>
      </w:r>
      <w:proofErr w:type="gramEnd"/>
      <w:r w:rsidRPr="006931C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6931CB">
        <w:rPr>
          <w:rFonts w:ascii="Times New Roman" w:hAnsi="Times New Roman"/>
          <w:sz w:val="28"/>
          <w:szCs w:val="28"/>
          <w:lang w:eastAsia="ru-RU"/>
        </w:rPr>
        <w:t>государственных заказчиков и организаций - исполнителей государственных контрактов, предусматривающих проведение научно-исследовательских, опытно-конструкторских и технологических работ» и от 26 апреля 2012 г. 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6931CB">
        <w:rPr>
          <w:rFonts w:ascii="Times New Roman" w:hAnsi="Times New Roman"/>
          <w:sz w:val="28"/>
          <w:szCs w:val="28"/>
          <w:lang w:eastAsia="ru-RU"/>
        </w:rPr>
        <w:t> 402</w:t>
      </w:r>
      <w:r w:rsidRPr="006931CB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6931CB">
        <w:rPr>
          <w:rFonts w:ascii="Times New Roman" w:hAnsi="Times New Roman"/>
          <w:sz w:val="28"/>
          <w:szCs w:val="28"/>
          <w:lang w:eastAsia="ru-RU"/>
        </w:rPr>
        <w:t>Об осуществлении контроля и надзора в сфере правовой охраны и использования результатов интеллектуальной деятельности военного, специального и двойного назначения, созданных за счет бюджетных ассигнований федерального бюджета, а также контроля и надзора в установленной сфере деятельности в отношении государственных заказчиков</w:t>
      </w:r>
      <w:proofErr w:type="gramEnd"/>
      <w:r w:rsidRPr="006931CB">
        <w:rPr>
          <w:rFonts w:ascii="Times New Roman" w:hAnsi="Times New Roman"/>
          <w:sz w:val="28"/>
          <w:szCs w:val="28"/>
          <w:lang w:eastAsia="ru-RU"/>
        </w:rPr>
        <w:t xml:space="preserve"> и организаций - исполнителей государственных контрактов, предусматривающих проведение научно-исследовательских, опытно-конструкторских и технологических работ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072BC3" w:rsidRPr="003D51AD">
        <w:rPr>
          <w:rFonts w:ascii="Times New Roman" w:hAnsi="Times New Roman"/>
          <w:sz w:val="28"/>
          <w:szCs w:val="28"/>
          <w:lang w:eastAsia="ru-RU"/>
        </w:rPr>
        <w:t>;</w:t>
      </w:r>
    </w:p>
    <w:p w:rsidR="006036C9" w:rsidRPr="00ED6417" w:rsidRDefault="00ED6417" w:rsidP="006931C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072BC3" w:rsidRPr="00ED6417">
        <w:rPr>
          <w:rFonts w:ascii="Times New Roman" w:hAnsi="Times New Roman"/>
          <w:sz w:val="28"/>
          <w:szCs w:val="28"/>
        </w:rPr>
        <w:t>совершенствованием порядка урегулирования государственными заказчиками с Роспатентом вопросов правовой защиты интересов государства в соответствии с утвержденными нормами  по осуществлению такого урегулирования, включая разработку его нормативно-методического обеспечения</w:t>
      </w:r>
      <w:r w:rsidR="006036C9" w:rsidRPr="00ED6417">
        <w:rPr>
          <w:rFonts w:ascii="Times New Roman" w:hAnsi="Times New Roman"/>
          <w:sz w:val="28"/>
          <w:szCs w:val="28"/>
        </w:rPr>
        <w:t>;</w:t>
      </w:r>
    </w:p>
    <w:p w:rsidR="006036C9" w:rsidRDefault="006036C9" w:rsidP="006036C9">
      <w:pPr>
        <w:widowControl w:val="0"/>
        <w:tabs>
          <w:tab w:val="left" w:pos="1063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повышением результативности</w:t>
      </w:r>
      <w:r w:rsidR="00EC520D">
        <w:rPr>
          <w:rFonts w:ascii="Times New Roman" w:hAnsi="Times New Roman"/>
          <w:sz w:val="28"/>
          <w:szCs w:val="28"/>
        </w:rPr>
        <w:t xml:space="preserve"> проведённых</w:t>
      </w:r>
      <w:r>
        <w:rPr>
          <w:rFonts w:ascii="Times New Roman" w:hAnsi="Times New Roman"/>
          <w:sz w:val="28"/>
          <w:szCs w:val="28"/>
        </w:rPr>
        <w:t xml:space="preserve"> НИОКТР в части создания </w:t>
      </w:r>
      <w:proofErr w:type="spellStart"/>
      <w:r>
        <w:rPr>
          <w:rFonts w:ascii="Times New Roman" w:hAnsi="Times New Roman"/>
          <w:sz w:val="28"/>
          <w:szCs w:val="28"/>
        </w:rPr>
        <w:t>охраноспособных</w:t>
      </w:r>
      <w:proofErr w:type="spellEnd"/>
      <w:r>
        <w:rPr>
          <w:rFonts w:ascii="Times New Roman" w:hAnsi="Times New Roman"/>
          <w:sz w:val="28"/>
          <w:szCs w:val="28"/>
        </w:rPr>
        <w:t xml:space="preserve"> результатов интеллектуальной деятельности, обеспечения их правовой охраны и вовлечения прав на них в экономический и гражданско-правовой оборот, оцениваемой Роспатентом по итогам </w:t>
      </w:r>
      <w:r w:rsidR="00EC520D">
        <w:rPr>
          <w:rFonts w:ascii="Times New Roman" w:hAnsi="Times New Roman"/>
          <w:sz w:val="28"/>
          <w:szCs w:val="28"/>
        </w:rPr>
        <w:t xml:space="preserve">проведённых в течение </w:t>
      </w:r>
      <w:r>
        <w:rPr>
          <w:rFonts w:ascii="Times New Roman" w:hAnsi="Times New Roman"/>
          <w:sz w:val="28"/>
          <w:szCs w:val="28"/>
        </w:rPr>
        <w:t xml:space="preserve">года </w:t>
      </w:r>
      <w:r w:rsidR="00EC520D">
        <w:rPr>
          <w:rFonts w:ascii="Times New Roman" w:hAnsi="Times New Roman"/>
          <w:sz w:val="28"/>
          <w:szCs w:val="28"/>
        </w:rPr>
        <w:t xml:space="preserve">проверок </w:t>
      </w:r>
      <w:r>
        <w:rPr>
          <w:rFonts w:ascii="Times New Roman" w:hAnsi="Times New Roman"/>
          <w:sz w:val="28"/>
          <w:szCs w:val="28"/>
        </w:rPr>
        <w:t>в рамках подготовки ежегодного доклада в Правительство Российской Федерации;</w:t>
      </w:r>
    </w:p>
    <w:p w:rsidR="006036C9" w:rsidRDefault="006036C9" w:rsidP="006036C9">
      <w:pPr>
        <w:widowControl w:val="0"/>
        <w:tabs>
          <w:tab w:val="left" w:pos="1063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модернизацией единого реестра результатов научно-исследовательских, опытно-конструкторских и технологических работ военного, специального и двойного назначения в рамках работ по созданию и развитию «Единой информационной базы результатов научно-технической деятельности» с учетом опытной эксплуатации ее экспериментального участка.</w:t>
      </w:r>
    </w:p>
    <w:p w:rsidR="0054650C" w:rsidRDefault="0054650C">
      <w:pPr>
        <w:spacing w:after="0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DF6F26" w:rsidRDefault="00621CCF" w:rsidP="00B92B2A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621CCF">
        <w:rPr>
          <w:rFonts w:ascii="Times New Roman" w:hAnsi="Times New Roman"/>
          <w:b/>
          <w:bCs/>
          <w:sz w:val="28"/>
          <w:szCs w:val="28"/>
        </w:rPr>
        <w:t xml:space="preserve">Цель </w:t>
      </w:r>
      <w:r w:rsidR="00914C8D">
        <w:rPr>
          <w:rFonts w:ascii="Times New Roman" w:hAnsi="Times New Roman"/>
          <w:b/>
          <w:bCs/>
          <w:sz w:val="28"/>
          <w:szCs w:val="28"/>
        </w:rPr>
        <w:t>3</w:t>
      </w:r>
      <w:r w:rsidRPr="00621CCF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8661DC">
        <w:rPr>
          <w:rFonts w:ascii="Times New Roman" w:hAnsi="Times New Roman"/>
          <w:b/>
          <w:sz w:val="28"/>
          <w:szCs w:val="28"/>
        </w:rPr>
        <w:t>Создание в стране устойчивой системы опережающего ответа на запросы инновационной экономики</w:t>
      </w:r>
      <w:r w:rsidR="008661DC">
        <w:rPr>
          <w:rFonts w:ascii="Times New Roman" w:hAnsi="Times New Roman"/>
          <w:b/>
          <w:bCs/>
          <w:sz w:val="28"/>
          <w:szCs w:val="28"/>
        </w:rPr>
        <w:t>, п</w:t>
      </w:r>
      <w:r w:rsidR="0080274A">
        <w:rPr>
          <w:rFonts w:ascii="Times New Roman" w:hAnsi="Times New Roman"/>
          <w:b/>
          <w:bCs/>
          <w:sz w:val="28"/>
          <w:szCs w:val="28"/>
        </w:rPr>
        <w:t>овышение патентной грамотности населения в сфере охраны интеллектуальной собственности,</w:t>
      </w:r>
      <w:r w:rsidR="0080274A">
        <w:rPr>
          <w:rFonts w:ascii="Times New Roman" w:hAnsi="Times New Roman"/>
          <w:bCs/>
          <w:sz w:val="28"/>
          <w:szCs w:val="28"/>
        </w:rPr>
        <w:t xml:space="preserve"> у</w:t>
      </w:r>
      <w:r w:rsidR="0080274A">
        <w:rPr>
          <w:rFonts w:ascii="Times New Roman" w:hAnsi="Times New Roman"/>
          <w:b/>
          <w:bCs/>
          <w:sz w:val="28"/>
          <w:szCs w:val="28"/>
        </w:rPr>
        <w:t>силение роли и значения интеллектуальной собственности</w:t>
      </w:r>
    </w:p>
    <w:p w:rsidR="00840339" w:rsidRDefault="00840339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:rsidR="00621CCF" w:rsidRPr="00621CCF" w:rsidRDefault="00621CC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21CCF">
        <w:rPr>
          <w:rFonts w:ascii="Times New Roman" w:hAnsi="Times New Roman"/>
          <w:b/>
          <w:sz w:val="28"/>
          <w:szCs w:val="28"/>
        </w:rPr>
        <w:t>Для достижения цели предусматривается решение следующих задач:</w:t>
      </w:r>
    </w:p>
    <w:p w:rsidR="008661DC" w:rsidRDefault="008661DC" w:rsidP="008661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47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lang w:eastAsia="ru-RU"/>
        </w:rPr>
        <w:t>развитие патентной активности в регионах Российской Федерации;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661DC" w:rsidRDefault="008661DC" w:rsidP="008661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color w:val="0000FF"/>
          <w:sz w:val="28"/>
          <w:szCs w:val="28"/>
        </w:rPr>
      </w:pPr>
      <w:r w:rsidRPr="0011147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переориентация сети </w:t>
      </w:r>
      <w:r w:rsidRPr="00723D36">
        <w:rPr>
          <w:rFonts w:ascii="Times New Roman" w:hAnsi="Times New Roman"/>
          <w:sz w:val="28"/>
          <w:szCs w:val="28"/>
        </w:rPr>
        <w:t xml:space="preserve">Центров поддержки технологий и инноваций </w:t>
      </w:r>
      <w:r>
        <w:rPr>
          <w:rFonts w:ascii="Times New Roman" w:hAnsi="Times New Roman"/>
          <w:sz w:val="28"/>
          <w:szCs w:val="28"/>
        </w:rPr>
        <w:t>(далее – ЦПТИ) для решения стратегических задач в области управления интеллектуальной собственностью регионов;</w:t>
      </w:r>
    </w:p>
    <w:p w:rsidR="0080274A" w:rsidRDefault="006B5EB0" w:rsidP="006931C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0274A">
        <w:rPr>
          <w:rFonts w:ascii="Times New Roman" w:hAnsi="Times New Roman"/>
          <w:sz w:val="28"/>
          <w:szCs w:val="28"/>
        </w:rPr>
        <w:t>популяризация и демократизация патентной информации</w:t>
      </w:r>
      <w:r w:rsidR="0080274A">
        <w:rPr>
          <w:rFonts w:ascii="Times New Roman" w:hAnsi="Times New Roman"/>
          <w:bCs/>
          <w:i/>
          <w:sz w:val="28"/>
          <w:szCs w:val="28"/>
          <w:lang w:eastAsia="ru-RU"/>
        </w:rPr>
        <w:t xml:space="preserve"> </w:t>
      </w:r>
      <w:r w:rsidR="0080274A">
        <w:rPr>
          <w:rFonts w:ascii="Times New Roman" w:hAnsi="Times New Roman"/>
          <w:bCs/>
          <w:sz w:val="28"/>
          <w:szCs w:val="28"/>
          <w:lang w:eastAsia="ru-RU"/>
        </w:rPr>
        <w:t>в российском обществе</w:t>
      </w:r>
      <w:r w:rsidR="0080274A">
        <w:rPr>
          <w:rFonts w:ascii="Times New Roman" w:hAnsi="Times New Roman"/>
          <w:sz w:val="28"/>
          <w:szCs w:val="28"/>
        </w:rPr>
        <w:t>;</w:t>
      </w:r>
    </w:p>
    <w:p w:rsidR="0080274A" w:rsidRDefault="006B5EB0" w:rsidP="006931C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0274A">
        <w:rPr>
          <w:rFonts w:ascii="Times New Roman" w:hAnsi="Times New Roman"/>
          <w:sz w:val="28"/>
          <w:szCs w:val="28"/>
        </w:rPr>
        <w:t>развитие взаимодействия с субъектами Российской Федерации в вопросах повышения патентной грамотности в сфере охраны и коммерциализации интеллектуальной собственности организациями и изобретателями;</w:t>
      </w:r>
    </w:p>
    <w:p w:rsidR="0080274A" w:rsidRDefault="0080274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повышение эффективности информационного обеспечения инновационной деятельности.</w:t>
      </w:r>
    </w:p>
    <w:p w:rsidR="00840339" w:rsidRPr="00621CCF" w:rsidRDefault="0084033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1CCF" w:rsidRPr="00621CCF" w:rsidRDefault="00621CCF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21CCF">
        <w:rPr>
          <w:rFonts w:ascii="Times New Roman" w:hAnsi="Times New Roman"/>
          <w:b/>
          <w:bCs/>
          <w:sz w:val="28"/>
          <w:szCs w:val="28"/>
        </w:rPr>
        <w:t>Решение задач будет характеризоваться:</w:t>
      </w:r>
    </w:p>
    <w:p w:rsidR="000C7AB2" w:rsidRDefault="000C7AB2" w:rsidP="006931CB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  <w:lang w:eastAsia="ru-RU"/>
        </w:rPr>
        <w:t xml:space="preserve">- проведением открытых тематических встреч </w:t>
      </w:r>
      <w:r>
        <w:rPr>
          <w:rFonts w:ascii="Times New Roman" w:hAnsi="Times New Roman"/>
          <w:sz w:val="28"/>
          <w:szCs w:val="28"/>
        </w:rPr>
        <w:t>с руководством и ведущими специалистами Роспатента и ФИПС для заявителей, правообладателей, патентных поверенных, специалистов в области интеллектуальной собственности, представителей бизнес-сообщества и других заинтересованные лиц;</w:t>
      </w:r>
      <w:proofErr w:type="gramEnd"/>
    </w:p>
    <w:p w:rsidR="000C7AB2" w:rsidRDefault="000C7AB2" w:rsidP="000C7AB2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проведением обучающих мероприятий в сфере правовой охраны результатов интеллектуальной деятельности и патентной информации для детей и молодежи в рамках просветительских проектов на различных площадках и в режиме онлайн;</w:t>
      </w:r>
    </w:p>
    <w:p w:rsidR="000C7AB2" w:rsidRDefault="000C7AB2" w:rsidP="000C7AB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lastRenderedPageBreak/>
        <w:t xml:space="preserve">- организацией стационарных, передвижных и виртуальных выставок, посвященных российским ученым и изобретателям и значимым событиям </w:t>
      </w:r>
      <w:r>
        <w:rPr>
          <w:rFonts w:ascii="Times New Roman" w:hAnsi="Times New Roman"/>
          <w:sz w:val="28"/>
          <w:szCs w:val="28"/>
        </w:rPr>
        <w:t xml:space="preserve">в области истории науки и техники, на основе информационных ресурсов </w:t>
      </w:r>
      <w:r w:rsidR="00B0380F">
        <w:rPr>
          <w:rFonts w:ascii="Times New Roman" w:hAnsi="Times New Roman"/>
          <w:sz w:val="28"/>
          <w:szCs w:val="28"/>
        </w:rPr>
        <w:t>ГПФ</w:t>
      </w:r>
      <w:r>
        <w:rPr>
          <w:rFonts w:ascii="Times New Roman" w:hAnsi="Times New Roman"/>
          <w:sz w:val="28"/>
          <w:szCs w:val="28"/>
        </w:rPr>
        <w:t xml:space="preserve"> и с привлечением других библиотек и музеев в качестве </w:t>
      </w:r>
      <w:proofErr w:type="spellStart"/>
      <w:r>
        <w:rPr>
          <w:rFonts w:ascii="Times New Roman" w:hAnsi="Times New Roman"/>
          <w:sz w:val="28"/>
          <w:szCs w:val="28"/>
        </w:rPr>
        <w:t>соорганизаторов</w:t>
      </w:r>
      <w:proofErr w:type="spellEnd"/>
      <w:r w:rsidR="006B5EB0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0C7AB2" w:rsidRDefault="000C7AB2" w:rsidP="000C7AB2">
      <w:pPr>
        <w:shd w:val="clear" w:color="auto" w:fill="FFFFFF"/>
        <w:autoSpaceDE w:val="0"/>
        <w:autoSpaceDN w:val="0"/>
        <w:adjustRightInd w:val="0"/>
        <w:spacing w:before="82" w:after="120" w:line="240" w:lineRule="auto"/>
        <w:ind w:left="17" w:firstLine="900"/>
        <w:jc w:val="both"/>
        <w:rPr>
          <w:rFonts w:ascii="Times New Roman" w:hAnsi="Times New Roman" w:cs="Arial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проведением работ</w:t>
      </w:r>
      <w:r>
        <w:rPr>
          <w:rFonts w:ascii="Times New Roman" w:hAnsi="Times New Roman"/>
          <w:sz w:val="28"/>
          <w:szCs w:val="28"/>
        </w:rPr>
        <w:t xml:space="preserve"> по подготовке и выпуску Отчета Роспатента за 2018 год и нового издания </w:t>
      </w:r>
      <w:r>
        <w:rPr>
          <w:rFonts w:ascii="Times New Roman" w:hAnsi="Times New Roman" w:cs="Arial"/>
          <w:sz w:val="28"/>
          <w:szCs w:val="28"/>
          <w:lang w:eastAsia="ru-RU"/>
        </w:rPr>
        <w:t>о деятельности Роспатента в 2018 году: «Роспатент: цифры и факты»</w:t>
      </w:r>
      <w:r w:rsidR="006B5EB0">
        <w:rPr>
          <w:rFonts w:ascii="Times New Roman" w:hAnsi="Times New Roman" w:cs="Arial"/>
          <w:sz w:val="28"/>
          <w:szCs w:val="28"/>
          <w:lang w:eastAsia="ru-RU"/>
        </w:rPr>
        <w:t>;</w:t>
      </w:r>
    </w:p>
    <w:p w:rsidR="000C7AB2" w:rsidRDefault="000C7AB2">
      <w:pPr>
        <w:spacing w:line="240" w:lineRule="auto"/>
        <w:ind w:firstLine="90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 xml:space="preserve">- выпуском комплекса печатной продукции </w:t>
      </w:r>
      <w:r>
        <w:rPr>
          <w:rFonts w:ascii="Times New Roman" w:hAnsi="Times New Roman"/>
          <w:sz w:val="28"/>
          <w:szCs w:val="28"/>
          <w:lang w:eastAsia="ru-RU"/>
        </w:rPr>
        <w:t xml:space="preserve">для проводимых Роспатентом и ФИПС мероприятий: выставок, форумов, конференций и семинаров и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eastAsia="ru-RU"/>
        </w:rPr>
        <w:t>др</w:t>
      </w:r>
      <w:proofErr w:type="spellEnd"/>
      <w:proofErr w:type="gramEnd"/>
      <w:r w:rsidR="006B5EB0">
        <w:rPr>
          <w:rFonts w:ascii="Times New Roman" w:hAnsi="Times New Roman"/>
          <w:sz w:val="28"/>
          <w:szCs w:val="28"/>
          <w:lang w:eastAsia="ru-RU"/>
        </w:rPr>
        <w:t>;</w:t>
      </w:r>
    </w:p>
    <w:p w:rsidR="008661DC" w:rsidRDefault="000C7AB2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</w:rPr>
        <w:t>разработкой, выпуском и распространением Проспекта изданий и баз данных ФИПС на 2020 год для проведения подписной кампании и ведением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раздела «</w:t>
      </w:r>
      <w:r>
        <w:rPr>
          <w:rFonts w:ascii="Times New Roman" w:hAnsi="Times New Roman"/>
          <w:sz w:val="28"/>
          <w:szCs w:val="28"/>
          <w:lang w:eastAsia="ru-RU"/>
        </w:rPr>
        <w:t>Патентно-информационные продукты» сайта ФИПС</w:t>
      </w:r>
      <w:r w:rsidR="008661DC">
        <w:rPr>
          <w:rFonts w:ascii="Times New Roman" w:hAnsi="Times New Roman"/>
          <w:sz w:val="28"/>
          <w:szCs w:val="28"/>
          <w:lang w:eastAsia="ru-RU"/>
        </w:rPr>
        <w:t>;</w:t>
      </w:r>
    </w:p>
    <w:p w:rsidR="008661DC" w:rsidRDefault="008661DC" w:rsidP="008661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47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проведением мониторинга и оценки результативности </w:t>
      </w:r>
      <w:smartTag w:uri="urn:schemas-microsoft-com:office:smarttags" w:element="metricconverter">
        <w:r>
          <w:rPr>
            <w:rFonts w:ascii="Times New Roman" w:hAnsi="Times New Roman"/>
            <w:sz w:val="28"/>
            <w:szCs w:val="28"/>
          </w:rPr>
          <w:t>ЦПТИ</w:t>
        </w:r>
      </w:smartTag>
      <w:r>
        <w:rPr>
          <w:rFonts w:ascii="Times New Roman" w:hAnsi="Times New Roman"/>
          <w:sz w:val="28"/>
          <w:szCs w:val="28"/>
        </w:rPr>
        <w:t xml:space="preserve"> для повышения эффективности деятельности сети </w:t>
      </w:r>
      <w:smartTag w:uri="urn:schemas-microsoft-com:office:smarttags" w:element="metricconverter">
        <w:r>
          <w:rPr>
            <w:rFonts w:ascii="Times New Roman" w:hAnsi="Times New Roman"/>
            <w:sz w:val="28"/>
            <w:szCs w:val="28"/>
          </w:rPr>
          <w:t>ЦПТИ</w:t>
        </w:r>
      </w:smartTag>
      <w:r>
        <w:rPr>
          <w:rFonts w:ascii="Times New Roman" w:hAnsi="Times New Roman"/>
          <w:sz w:val="28"/>
          <w:szCs w:val="28"/>
        </w:rPr>
        <w:t>;</w:t>
      </w:r>
    </w:p>
    <w:p w:rsidR="000C7AB2" w:rsidRDefault="008661DC" w:rsidP="00E25E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47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оказанием информационной и методологической поддержки инновационных организаций и отдельных изобретателей в сфере охраны, защиты и коммерциализации интеллектуальной собственности.</w:t>
      </w:r>
    </w:p>
    <w:p w:rsidR="00ED0478" w:rsidRDefault="00ED047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0478" w:rsidRDefault="00ED4E3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40339">
        <w:rPr>
          <w:rFonts w:ascii="Times New Roman" w:hAnsi="Times New Roman"/>
          <w:b/>
          <w:sz w:val="28"/>
          <w:szCs w:val="28"/>
        </w:rPr>
        <w:t xml:space="preserve">Цель </w:t>
      </w:r>
      <w:r w:rsidR="00914C8D" w:rsidRPr="00840339">
        <w:rPr>
          <w:rFonts w:ascii="Times New Roman" w:hAnsi="Times New Roman"/>
          <w:b/>
          <w:sz w:val="28"/>
          <w:szCs w:val="28"/>
        </w:rPr>
        <w:t>4</w:t>
      </w:r>
      <w:r w:rsidRPr="00840339">
        <w:rPr>
          <w:rFonts w:ascii="Times New Roman" w:hAnsi="Times New Roman"/>
          <w:b/>
          <w:sz w:val="28"/>
          <w:szCs w:val="28"/>
        </w:rPr>
        <w:t xml:space="preserve">. Повышение качества предоставления </w:t>
      </w:r>
      <w:r w:rsidR="000C2C3D">
        <w:rPr>
          <w:rFonts w:ascii="Times New Roman" w:hAnsi="Times New Roman"/>
          <w:b/>
          <w:sz w:val="28"/>
          <w:szCs w:val="28"/>
        </w:rPr>
        <w:t xml:space="preserve">Роспатентом </w:t>
      </w:r>
      <w:r w:rsidRPr="00840339">
        <w:rPr>
          <w:rFonts w:ascii="Times New Roman" w:hAnsi="Times New Roman"/>
          <w:b/>
          <w:sz w:val="28"/>
          <w:szCs w:val="28"/>
        </w:rPr>
        <w:t xml:space="preserve">государственных услуг </w:t>
      </w:r>
    </w:p>
    <w:p w:rsidR="00840339" w:rsidRPr="00840339" w:rsidRDefault="0084033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D4E3E" w:rsidRPr="00ED4E3E" w:rsidRDefault="00ED4E3E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ED4E3E">
        <w:rPr>
          <w:rFonts w:ascii="Times New Roman" w:hAnsi="Times New Roman"/>
          <w:b/>
          <w:sz w:val="28"/>
          <w:szCs w:val="28"/>
        </w:rPr>
        <w:t>Для достижения цели предусматривается решение следующих задач:</w:t>
      </w:r>
    </w:p>
    <w:p w:rsidR="0080274A" w:rsidRDefault="0080274A" w:rsidP="008027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развитие системы предоставления государственных услуг Роспатентом с привлечением подведомственных учреждений;</w:t>
      </w:r>
    </w:p>
    <w:p w:rsidR="0080274A" w:rsidRDefault="0080274A" w:rsidP="008027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совершенствование правового регулирования предоставления государственных услуг;</w:t>
      </w:r>
    </w:p>
    <w:p w:rsidR="0080274A" w:rsidRDefault="0080274A" w:rsidP="0080274A">
      <w:pPr>
        <w:shd w:val="clear" w:color="auto" w:fill="FFFFFF"/>
        <w:autoSpaceDE w:val="0"/>
        <w:autoSpaceDN w:val="0"/>
        <w:adjustRightInd w:val="0"/>
        <w:spacing w:before="82" w:after="0" w:line="240" w:lineRule="auto"/>
        <w:ind w:left="19" w:firstLine="689"/>
        <w:jc w:val="both"/>
        <w:rPr>
          <w:rFonts w:ascii="Times New Roman" w:hAnsi="Times New Roman"/>
          <w:bCs/>
          <w:color w:val="000000"/>
          <w:sz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lang w:eastAsia="ru-RU"/>
        </w:rPr>
        <w:t>- п</w:t>
      </w:r>
      <w:r>
        <w:rPr>
          <w:rFonts w:ascii="Times New Roman" w:hAnsi="Times New Roman"/>
          <w:sz w:val="28"/>
          <w:szCs w:val="28"/>
        </w:rPr>
        <w:t>ереход на начало рассмотрения заявок на изобретение до истечения 7 месяцев, после удовлетворения ходатайства о проведении экспертизы по существу,  а по полезным моделям - 2 месяцев после завершения формальной экспертизы;</w:t>
      </w:r>
    </w:p>
    <w:p w:rsidR="0080274A" w:rsidRDefault="0080274A" w:rsidP="008027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сохранение в течение 2019 года достигнутого в предыдущем году показателя срока предоставления государственной услуги по государственной регистрации товарных знаков и наименований мест происхождения товар</w:t>
      </w:r>
      <w:r w:rsidR="00B0380F">
        <w:rPr>
          <w:rFonts w:ascii="Times New Roman" w:hAnsi="Times New Roman"/>
          <w:sz w:val="28"/>
          <w:szCs w:val="28"/>
          <w:lang w:eastAsia="ru-RU"/>
        </w:rPr>
        <w:t>ов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80274A" w:rsidRDefault="0080274A" w:rsidP="006931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осуществление комплекса работ, направленных на внедрение и мониторинг применения Руководств по </w:t>
      </w:r>
      <w:r w:rsidR="00B0380F">
        <w:rPr>
          <w:rFonts w:ascii="Times New Roman" w:hAnsi="Times New Roman"/>
          <w:sz w:val="28"/>
          <w:szCs w:val="28"/>
        </w:rPr>
        <w:t xml:space="preserve">осуществлению административных процедур и действий в рамках предоставления государственных услуг по государственной регистрации </w:t>
      </w:r>
      <w:r>
        <w:rPr>
          <w:rFonts w:ascii="Times New Roman" w:hAnsi="Times New Roman"/>
          <w:sz w:val="28"/>
          <w:szCs w:val="28"/>
        </w:rPr>
        <w:t xml:space="preserve"> изобретени</w:t>
      </w:r>
      <w:r w:rsidR="00B0380F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, полезны</w:t>
      </w:r>
      <w:r w:rsidR="00B0380F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модел</w:t>
      </w:r>
      <w:r w:rsidR="00B0380F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, </w:t>
      </w:r>
      <w:r w:rsidR="00B0380F">
        <w:rPr>
          <w:rFonts w:ascii="Times New Roman" w:hAnsi="Times New Roman"/>
          <w:sz w:val="28"/>
          <w:szCs w:val="28"/>
        </w:rPr>
        <w:t>промышленных образцов</w:t>
      </w:r>
      <w:r w:rsidR="003D5992">
        <w:rPr>
          <w:rFonts w:ascii="Times New Roman" w:hAnsi="Times New Roman"/>
          <w:sz w:val="28"/>
          <w:szCs w:val="28"/>
        </w:rPr>
        <w:t xml:space="preserve">, товарных знаков, </w:t>
      </w:r>
      <w:r>
        <w:rPr>
          <w:rFonts w:ascii="Times New Roman" w:hAnsi="Times New Roman"/>
          <w:sz w:val="28"/>
          <w:szCs w:val="28"/>
        </w:rPr>
        <w:t>отражающих практику применения норм в данной сфере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</w:p>
    <w:p w:rsidR="0080274A" w:rsidRDefault="0080274A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ED4E3E" w:rsidRPr="00ED4E3E" w:rsidRDefault="00ED4E3E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D4E3E">
        <w:rPr>
          <w:rFonts w:ascii="Times New Roman" w:hAnsi="Times New Roman"/>
          <w:b/>
          <w:bCs/>
          <w:sz w:val="28"/>
          <w:szCs w:val="28"/>
        </w:rPr>
        <w:t>Решение задач будет характеризоваться:</w:t>
      </w:r>
    </w:p>
    <w:p w:rsidR="0080274A" w:rsidRDefault="0080274A" w:rsidP="006931CB">
      <w:pPr>
        <w:autoSpaceDE w:val="0"/>
        <w:autoSpaceDN w:val="0"/>
        <w:adjustRightInd w:val="0"/>
        <w:spacing w:after="0" w:line="240" w:lineRule="auto"/>
        <w:ind w:left="28" w:firstLine="68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оптимизацией процедур взаимодействия Роспатента, ФИПС и заявителей, в том числе, касающихся оплаты осуществления юридически значимых действий, </w:t>
      </w:r>
      <w:r>
        <w:rPr>
          <w:rFonts w:ascii="Times New Roman" w:hAnsi="Times New Roman"/>
          <w:bCs/>
          <w:sz w:val="28"/>
          <w:szCs w:val="28"/>
        </w:rPr>
        <w:lastRenderedPageBreak/>
        <w:t>сокращением сроков предоставления государственных услуг  за счет оптимизации процедур взаимодействия;</w:t>
      </w:r>
    </w:p>
    <w:p w:rsidR="0080274A" w:rsidRDefault="0080274A" w:rsidP="008027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участием в продолжени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работ по подготовке </w:t>
      </w:r>
      <w:r w:rsidR="006B5EB0">
        <w:rPr>
          <w:rFonts w:ascii="Times New Roman" w:hAnsi="Times New Roman"/>
          <w:sz w:val="28"/>
          <w:szCs w:val="28"/>
        </w:rPr>
        <w:t xml:space="preserve">проекта </w:t>
      </w:r>
      <w:r>
        <w:rPr>
          <w:rFonts w:ascii="Times New Roman" w:hAnsi="Times New Roman"/>
          <w:sz w:val="28"/>
          <w:szCs w:val="28"/>
        </w:rPr>
        <w:t xml:space="preserve">Федерального закона «О внесении изменений в часть четвертую Гражданского кодекса Российской Федерации» (включение «географического указания» в качестве самостоятельного объекта интеллектуальной собственности наряду с «наименованием места  происхождения товара»); </w:t>
      </w:r>
    </w:p>
    <w:p w:rsidR="0080274A" w:rsidRDefault="0080274A" w:rsidP="0080274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>- подготовкой проектов нормативных правовых актов, обеспечивающих реализацию государственных услуг, касающихся географических указаний;</w:t>
      </w:r>
    </w:p>
    <w:p w:rsidR="0080274A" w:rsidRDefault="0080274A" w:rsidP="0080274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 xml:space="preserve">- разработкой проекта постановления Правительства Российской Федерации, обеспечивающего расширение перечня товаров, в отношении которых может быть выдано заключение уполномоченного органа, связанного с правовой охраной наименований мест происхождения товаров; </w:t>
      </w:r>
    </w:p>
    <w:p w:rsidR="0080274A" w:rsidRDefault="0080274A" w:rsidP="0080274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оптимизацией процедур взимания пошлин;</w:t>
      </w:r>
    </w:p>
    <w:p w:rsidR="0080274A" w:rsidRDefault="0080274A" w:rsidP="0080274A">
      <w:pPr>
        <w:shd w:val="clear" w:color="auto" w:fill="FFFFFF"/>
        <w:autoSpaceDE w:val="0"/>
        <w:autoSpaceDN w:val="0"/>
        <w:adjustRightInd w:val="0"/>
        <w:spacing w:after="0" w:line="240" w:lineRule="auto"/>
        <w:ind w:left="19" w:firstLine="5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- с</w:t>
      </w:r>
      <w:r>
        <w:rPr>
          <w:rFonts w:ascii="Times New Roman" w:hAnsi="Times New Roman"/>
          <w:kern w:val="28"/>
          <w:sz w:val="28"/>
          <w:szCs w:val="28"/>
        </w:rPr>
        <w:t>овершенствованием качества предоставляемых государственных услуг по рассмотрению заявок на изобретение и полезную модель;</w:t>
      </w:r>
    </w:p>
    <w:p w:rsidR="0080274A" w:rsidRDefault="0080274A" w:rsidP="0080274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- поддержанием сроков предоставления государственной услуги по государственной регистрации товарного знака на уровне не более 7 месяцев, а также стремлением к их дальнейшему сокращению, что характеризует показатели качества и полноты предоставления государственной услуги; </w:t>
      </w:r>
    </w:p>
    <w:p w:rsidR="0080274A" w:rsidRDefault="0080274A" w:rsidP="0080274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- мониторингом исходящей корреспонденции </w:t>
      </w:r>
      <w:r w:rsidR="000744CC">
        <w:rPr>
          <w:rFonts w:ascii="Times New Roman" w:hAnsi="Times New Roman"/>
          <w:bCs/>
          <w:color w:val="000000"/>
          <w:sz w:val="28"/>
          <w:szCs w:val="28"/>
          <w:lang w:eastAsia="ru-RU"/>
        </w:rPr>
        <w:t>с целью выявления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проблемн</w:t>
      </w:r>
      <w:r w:rsidR="000744CC">
        <w:rPr>
          <w:rFonts w:ascii="Times New Roman" w:hAnsi="Times New Roman"/>
          <w:bCs/>
          <w:color w:val="000000"/>
          <w:sz w:val="28"/>
          <w:szCs w:val="28"/>
          <w:lang w:eastAsia="ru-RU"/>
        </w:rPr>
        <w:t>ых вопросов и путей их решения.</w:t>
      </w:r>
    </w:p>
    <w:p w:rsidR="0054650C" w:rsidRDefault="00AA23A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A23A8">
        <w:rPr>
          <w:rFonts w:ascii="Times New Roman" w:hAnsi="Times New Roman"/>
          <w:b/>
          <w:bCs/>
          <w:sz w:val="28"/>
          <w:szCs w:val="28"/>
        </w:rPr>
        <w:t xml:space="preserve">         </w:t>
      </w:r>
    </w:p>
    <w:p w:rsidR="00AA23A8" w:rsidRDefault="00AA23A8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A23A8">
        <w:rPr>
          <w:rFonts w:ascii="Times New Roman" w:hAnsi="Times New Roman"/>
          <w:b/>
          <w:sz w:val="28"/>
          <w:szCs w:val="28"/>
        </w:rPr>
        <w:t xml:space="preserve">Цель </w:t>
      </w:r>
      <w:r w:rsidR="00297C88">
        <w:rPr>
          <w:rFonts w:ascii="Times New Roman" w:hAnsi="Times New Roman"/>
          <w:b/>
          <w:sz w:val="28"/>
          <w:szCs w:val="28"/>
        </w:rPr>
        <w:t>5</w:t>
      </w:r>
      <w:r w:rsidRPr="00AA23A8">
        <w:rPr>
          <w:rFonts w:ascii="Times New Roman" w:hAnsi="Times New Roman"/>
          <w:b/>
          <w:sz w:val="28"/>
          <w:szCs w:val="28"/>
        </w:rPr>
        <w:t>.</w:t>
      </w:r>
      <w:r w:rsidRPr="00AA23A8">
        <w:rPr>
          <w:rFonts w:ascii="Times New Roman" w:hAnsi="Times New Roman"/>
          <w:sz w:val="28"/>
          <w:szCs w:val="28"/>
        </w:rPr>
        <w:t xml:space="preserve"> </w:t>
      </w:r>
      <w:r w:rsidR="00F70623">
        <w:rPr>
          <w:rFonts w:ascii="Times New Roman" w:hAnsi="Times New Roman"/>
          <w:b/>
          <w:sz w:val="28"/>
          <w:szCs w:val="28"/>
        </w:rPr>
        <w:t>Внедрение системного подхода</w:t>
      </w:r>
      <w:r w:rsidRPr="00AA23A8">
        <w:rPr>
          <w:rFonts w:ascii="Times New Roman" w:hAnsi="Times New Roman"/>
          <w:b/>
          <w:sz w:val="28"/>
          <w:szCs w:val="28"/>
        </w:rPr>
        <w:t xml:space="preserve"> подготовки кадров для сферы интеллектуальной собственности</w:t>
      </w:r>
    </w:p>
    <w:p w:rsidR="00840339" w:rsidRPr="00AA23A8" w:rsidRDefault="0084033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23A8" w:rsidRPr="00AA23A8" w:rsidRDefault="00AA23A8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A23A8">
        <w:rPr>
          <w:rFonts w:ascii="Times New Roman" w:hAnsi="Times New Roman"/>
          <w:b/>
          <w:sz w:val="28"/>
          <w:szCs w:val="28"/>
        </w:rPr>
        <w:t>Для достижения цели предусматривается решение следующих задач:</w:t>
      </w:r>
    </w:p>
    <w:p w:rsidR="000C7AB2" w:rsidRDefault="000C7AB2" w:rsidP="006931CB">
      <w:pPr>
        <w:autoSpaceDE w:val="0"/>
        <w:autoSpaceDN w:val="0"/>
        <w:adjustRightInd w:val="0"/>
        <w:spacing w:before="72" w:after="0" w:line="240" w:lineRule="auto"/>
        <w:ind w:left="24" w:firstLine="87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- развитие образовательной деятельности ФИПС в сфере интеллектуальной собственности по программам повышения квалификации и профессиональной переподготовки по очной и дистанционной формам обучения;</w:t>
      </w:r>
      <w:proofErr w:type="gramEnd"/>
    </w:p>
    <w:p w:rsidR="000C7AB2" w:rsidRDefault="000C7AB2" w:rsidP="006931CB">
      <w:pPr>
        <w:autoSpaceDE w:val="0"/>
        <w:autoSpaceDN w:val="0"/>
        <w:adjustRightInd w:val="0"/>
        <w:spacing w:before="72" w:after="0" w:line="240" w:lineRule="auto"/>
        <w:ind w:left="24" w:firstLine="87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проведение работ с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Минобрнауки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России и Минтрудом России для обеспечения учета необходимых компетенций для работы с интеллектуальной собственностью в федеральных государственных образовательных стандартах, примерных общих образовательных программах и стандартах.</w:t>
      </w:r>
    </w:p>
    <w:p w:rsidR="00AA23A8" w:rsidRPr="00AA23A8" w:rsidRDefault="00AA23A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A23A8">
        <w:rPr>
          <w:rFonts w:ascii="Times New Roman" w:hAnsi="Times New Roman"/>
          <w:sz w:val="28"/>
          <w:szCs w:val="28"/>
        </w:rPr>
        <w:t xml:space="preserve"> </w:t>
      </w:r>
    </w:p>
    <w:p w:rsidR="00AA23A8" w:rsidRPr="00AA23A8" w:rsidRDefault="00AA23A8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AA23A8">
        <w:rPr>
          <w:rFonts w:ascii="Times New Roman" w:hAnsi="Times New Roman"/>
          <w:b/>
          <w:bCs/>
          <w:sz w:val="28"/>
          <w:szCs w:val="28"/>
        </w:rPr>
        <w:t>Решение задач будет характеризоваться:</w:t>
      </w:r>
    </w:p>
    <w:p w:rsidR="000C7AB2" w:rsidRDefault="000C7AB2" w:rsidP="006931CB">
      <w:pPr>
        <w:autoSpaceDE w:val="0"/>
        <w:autoSpaceDN w:val="0"/>
        <w:adjustRightInd w:val="0"/>
        <w:spacing w:before="82" w:after="0" w:line="240" w:lineRule="auto"/>
        <w:ind w:left="19" w:firstLine="871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- расширением перечня организаций и предприятий Российской Федерации, вовлекаемых в процессы повышения квалификации  специалистов в области интеллектуальной собственности в подведомственных Роспатенту учреждениях;</w:t>
      </w:r>
    </w:p>
    <w:p w:rsidR="000C7AB2" w:rsidRDefault="000C7AB2" w:rsidP="000C7AB2">
      <w:pPr>
        <w:shd w:val="clear" w:color="auto" w:fill="FFFFFF"/>
        <w:autoSpaceDE w:val="0"/>
        <w:autoSpaceDN w:val="0"/>
        <w:adjustRightInd w:val="0"/>
        <w:spacing w:before="82" w:after="0" w:line="240" w:lineRule="auto"/>
        <w:ind w:left="19" w:firstLine="871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- обеспечением при обсуждении новых или в процессе корректировки действующих федеральных государственных образовательных стандартов,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lastRenderedPageBreak/>
        <w:t>примерных общих  образовательных программ и профессиональных стандартов, рассмотрения вопроса о должном учете вопросов интеллектуальной собственности.</w:t>
      </w:r>
      <w:proofErr w:type="gramEnd"/>
    </w:p>
    <w:p w:rsidR="004B7440" w:rsidRDefault="004B7440" w:rsidP="00AA23A8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11147C" w:rsidRPr="006931CB" w:rsidRDefault="0011147C" w:rsidP="006931C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931CB">
        <w:rPr>
          <w:rFonts w:ascii="Times New Roman" w:hAnsi="Times New Roman"/>
          <w:b/>
          <w:sz w:val="28"/>
          <w:szCs w:val="28"/>
        </w:rPr>
        <w:t>Цель</w:t>
      </w:r>
      <w:r w:rsidR="006036C9">
        <w:rPr>
          <w:rFonts w:ascii="Times New Roman" w:hAnsi="Times New Roman"/>
          <w:b/>
          <w:sz w:val="28"/>
          <w:szCs w:val="28"/>
        </w:rPr>
        <w:t xml:space="preserve"> 6.</w:t>
      </w:r>
      <w:r w:rsidRPr="006931CB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6931CB">
        <w:rPr>
          <w:rFonts w:ascii="Times New Roman" w:hAnsi="Times New Roman"/>
          <w:b/>
          <w:sz w:val="28"/>
          <w:szCs w:val="28"/>
        </w:rPr>
        <w:t>Продвижение интересов Российской Федерации</w:t>
      </w:r>
      <w:r w:rsidR="000C7AB2">
        <w:rPr>
          <w:rFonts w:ascii="Times New Roman" w:hAnsi="Times New Roman"/>
          <w:b/>
          <w:bCs/>
          <w:sz w:val="28"/>
          <w:szCs w:val="28"/>
        </w:rPr>
        <w:t>, российских правообладателей</w:t>
      </w:r>
      <w:r w:rsidRPr="006931CB">
        <w:rPr>
          <w:rFonts w:ascii="Times New Roman" w:hAnsi="Times New Roman"/>
          <w:b/>
          <w:sz w:val="28"/>
          <w:szCs w:val="28"/>
        </w:rPr>
        <w:t xml:space="preserve"> при осуществлении сотрудничества в сфере интеллектуальной собственности с международными организациями и объединениями, уполномоченными органами иностранных государств на глобальном, региональном и национальном уровнях</w:t>
      </w:r>
      <w:proofErr w:type="gramEnd"/>
    </w:p>
    <w:p w:rsidR="0011147C" w:rsidRPr="0011147C" w:rsidRDefault="0011147C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6036C9" w:rsidRPr="00AA23A8" w:rsidRDefault="006036C9" w:rsidP="006931C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A23A8">
        <w:rPr>
          <w:rFonts w:ascii="Times New Roman" w:hAnsi="Times New Roman"/>
          <w:b/>
          <w:sz w:val="28"/>
          <w:szCs w:val="28"/>
        </w:rPr>
        <w:t>Для достижения цели предусматривается решение следующих задач:</w:t>
      </w:r>
    </w:p>
    <w:p w:rsidR="0011147C" w:rsidRPr="0011147C" w:rsidRDefault="0011147C" w:rsidP="006931C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1147C">
        <w:rPr>
          <w:rFonts w:ascii="Times New Roman" w:hAnsi="Times New Roman"/>
          <w:sz w:val="28"/>
          <w:szCs w:val="28"/>
        </w:rPr>
        <w:t>- содействие развитию международной системы интеллектуальной собственности и продвижение интересов Российской Федерации в сфере интеллектуальной собственности в глобальных международных организациях, таких как Всемирная организация интеллектуальной собственности и Всемирная торговая организация;</w:t>
      </w:r>
    </w:p>
    <w:p w:rsidR="0011147C" w:rsidRPr="0011147C" w:rsidRDefault="0011147C" w:rsidP="006931C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1147C">
        <w:rPr>
          <w:rFonts w:ascii="Times New Roman" w:hAnsi="Times New Roman"/>
          <w:sz w:val="28"/>
          <w:szCs w:val="28"/>
        </w:rPr>
        <w:t>- поддержание и наращивание взаимодействия с международными и региональными организациями и объединениями, в том числе с Европейской патентной организацией, Ведомством Европейского союза по интеллектуальной собственности, странами БРИКС, форумом «Азиатско-Тихоокеанское экономическое сотрудничество» и др.;</w:t>
      </w:r>
      <w:proofErr w:type="gramEnd"/>
    </w:p>
    <w:p w:rsidR="0011147C" w:rsidRPr="0011147C" w:rsidRDefault="0011147C" w:rsidP="006931C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1147C">
        <w:rPr>
          <w:rFonts w:ascii="Times New Roman" w:hAnsi="Times New Roman"/>
          <w:sz w:val="28"/>
          <w:szCs w:val="28"/>
        </w:rPr>
        <w:t>- обеспечение учета интересов Российской Федерации при разработке и реализации соглашений, планов, стратегий и концепций в сфере интеллектуальной собственности в рамках Содружества Независимых Государств (СНГ), при обеспечении деятельности органов отраслевого сотрудничества СНГ, в том числе Межгосударственного совета по вопросам правовой охраны и защиты интеллектуальной собственности;</w:t>
      </w:r>
    </w:p>
    <w:p w:rsidR="0011147C" w:rsidRPr="0011147C" w:rsidRDefault="0011147C" w:rsidP="006931C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1147C">
        <w:rPr>
          <w:rFonts w:ascii="Times New Roman" w:hAnsi="Times New Roman"/>
          <w:sz w:val="28"/>
          <w:szCs w:val="28"/>
        </w:rPr>
        <w:t>-  поддержание и расширение взаимодействия Роспатента с Евразийским патентным ведомством Евразийской патентной организации, в том числе в рамках работы Административного совета Евразийской патентной организации;</w:t>
      </w:r>
    </w:p>
    <w:p w:rsidR="0011147C" w:rsidRPr="0011147C" w:rsidRDefault="0011147C" w:rsidP="006931C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1147C">
        <w:rPr>
          <w:rFonts w:ascii="Times New Roman" w:hAnsi="Times New Roman"/>
          <w:sz w:val="28"/>
          <w:szCs w:val="28"/>
        </w:rPr>
        <w:t>- обеспечение учета интересов Российской Федерации, российских правообладателей в процессе евразийской интеграции, в том числе при обеспечении деятельности органов Евразийского экономического союза (ЕАЭС), при разработке и согласовании международных договоров и актов, составляющих право ЕАЭС, при подготовке и проведении торговых переговоров с третьими государствами, а также в процессе создания и развития национального сегмента Российской Федерации международных информационных систем развития цифровой экономики;</w:t>
      </w:r>
      <w:proofErr w:type="gramEnd"/>
    </w:p>
    <w:p w:rsidR="0011147C" w:rsidRPr="0011147C" w:rsidRDefault="0011147C" w:rsidP="006931C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1147C">
        <w:rPr>
          <w:rFonts w:ascii="Times New Roman" w:hAnsi="Times New Roman"/>
          <w:sz w:val="28"/>
          <w:szCs w:val="28"/>
        </w:rPr>
        <w:t xml:space="preserve">- поддержание и развитие сотрудничества в сфере интеллектуальной собственности с уполномоченными органами иностранных государств, в том числе </w:t>
      </w:r>
      <w:r w:rsidRPr="0011147C">
        <w:rPr>
          <w:rFonts w:ascii="Times New Roman" w:hAnsi="Times New Roman"/>
          <w:sz w:val="28"/>
          <w:szCs w:val="28"/>
        </w:rPr>
        <w:lastRenderedPageBreak/>
        <w:t>путем проведения совместных мероприятий в России и за рубежом, разработки, подписания и реализации межведомственных документов.</w:t>
      </w:r>
    </w:p>
    <w:p w:rsidR="0011147C" w:rsidRPr="0011147C" w:rsidRDefault="0011147C" w:rsidP="0011147C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6036C9" w:rsidRPr="00AA23A8" w:rsidRDefault="006036C9" w:rsidP="006931CB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AA23A8">
        <w:rPr>
          <w:rFonts w:ascii="Times New Roman" w:hAnsi="Times New Roman"/>
          <w:b/>
          <w:bCs/>
          <w:sz w:val="28"/>
          <w:szCs w:val="28"/>
        </w:rPr>
        <w:t>Решение задач будет характеризоваться:</w:t>
      </w:r>
    </w:p>
    <w:p w:rsidR="0011147C" w:rsidRPr="0011147C" w:rsidRDefault="0011147C" w:rsidP="006931C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1147C">
        <w:rPr>
          <w:rFonts w:ascii="Times New Roman" w:hAnsi="Times New Roman"/>
          <w:sz w:val="28"/>
          <w:szCs w:val="28"/>
        </w:rPr>
        <w:t>- осуществлением взаимодействия с международными организациями и объединениями, уполномоченными органами иностранных государств на глобальном, региональном и национальном уровнях (реализация совместных проектов, обмен опытом, проведение рабочих встреч, стажировок и др.);</w:t>
      </w:r>
    </w:p>
    <w:p w:rsidR="0011147C" w:rsidRPr="0011147C" w:rsidRDefault="0011147C" w:rsidP="006931C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1147C">
        <w:rPr>
          <w:rFonts w:ascii="Times New Roman" w:hAnsi="Times New Roman"/>
          <w:sz w:val="28"/>
          <w:szCs w:val="28"/>
        </w:rPr>
        <w:t>- обеспечением участия представителей Российской Федерации в ключевых международных мероприятиях в сфере интеллектуальной собственности, подготовкой и проведением таких мероприятий на территории Российской Федерации;</w:t>
      </w:r>
    </w:p>
    <w:p w:rsidR="0011147C" w:rsidRPr="0011147C" w:rsidRDefault="0011147C" w:rsidP="006931C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1147C">
        <w:rPr>
          <w:rFonts w:ascii="Times New Roman" w:hAnsi="Times New Roman"/>
          <w:sz w:val="28"/>
          <w:szCs w:val="28"/>
        </w:rPr>
        <w:t>- разработкой, подписанием и реализацией межведомственных соглашений, меморандумов и других документов в сфере интеллектуальной собственности;</w:t>
      </w:r>
    </w:p>
    <w:p w:rsidR="0011147C" w:rsidRPr="0011147C" w:rsidRDefault="0011147C" w:rsidP="006931C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1147C">
        <w:rPr>
          <w:rFonts w:ascii="Times New Roman" w:hAnsi="Times New Roman"/>
          <w:sz w:val="28"/>
          <w:szCs w:val="28"/>
        </w:rPr>
        <w:t>- продвижением российских инициатив в рамках Всемирной организации интеллектуальной собственности, в том числе по продвижению русского языка в глобальных системах регистрации;</w:t>
      </w:r>
    </w:p>
    <w:p w:rsidR="0011147C" w:rsidRPr="0011147C" w:rsidRDefault="0011147C" w:rsidP="006931C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1147C">
        <w:rPr>
          <w:rFonts w:ascii="Times New Roman" w:hAnsi="Times New Roman"/>
          <w:sz w:val="28"/>
          <w:szCs w:val="28"/>
        </w:rPr>
        <w:t>- проведением работы, направленной на создание евразийской системы регистрации промышленных образцов;</w:t>
      </w:r>
    </w:p>
    <w:p w:rsidR="0011147C" w:rsidRDefault="0011147C" w:rsidP="006931C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1147C">
        <w:rPr>
          <w:rFonts w:ascii="Times New Roman" w:hAnsi="Times New Roman"/>
          <w:sz w:val="28"/>
          <w:szCs w:val="28"/>
        </w:rPr>
        <w:t>- проведением работы, направленной на присоединение Российской Федерации к общим процессам в рамках ЕАЭС, предусмотренным Договором о товарных знаках, знаках обслуживания и наименованиях мест происхождения товаров Евразийского экономического союза.</w:t>
      </w:r>
    </w:p>
    <w:p w:rsidR="00AF6C0F" w:rsidRDefault="00AF6C0F" w:rsidP="00B92B2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F2857" w:rsidRDefault="003F2857" w:rsidP="00B92B2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25EAA">
        <w:rPr>
          <w:rFonts w:ascii="Times New Roman" w:hAnsi="Times New Roman"/>
          <w:b/>
          <w:sz w:val="28"/>
          <w:szCs w:val="28"/>
        </w:rPr>
        <w:t xml:space="preserve">Цель </w:t>
      </w:r>
      <w:r w:rsidR="00B92B2A">
        <w:rPr>
          <w:rFonts w:ascii="Times New Roman" w:hAnsi="Times New Roman"/>
          <w:b/>
          <w:sz w:val="28"/>
          <w:szCs w:val="28"/>
        </w:rPr>
        <w:t>7.</w:t>
      </w:r>
      <w:r w:rsidR="00B92B2A" w:rsidRPr="00E25EAA">
        <w:rPr>
          <w:rFonts w:ascii="Times New Roman" w:hAnsi="Times New Roman"/>
          <w:b/>
          <w:sz w:val="28"/>
          <w:szCs w:val="28"/>
        </w:rPr>
        <w:t xml:space="preserve"> </w:t>
      </w:r>
      <w:r w:rsidRPr="00E25EAA">
        <w:rPr>
          <w:rFonts w:ascii="Times New Roman" w:hAnsi="Times New Roman"/>
          <w:b/>
          <w:sz w:val="28"/>
          <w:szCs w:val="28"/>
        </w:rPr>
        <w:t>Определение государственных целей и приоритетов государственной политики в сфере интеллектуальной собственности</w:t>
      </w:r>
    </w:p>
    <w:p w:rsidR="00B92B2A" w:rsidRPr="00E25EAA" w:rsidRDefault="00B92B2A" w:rsidP="00B92B2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F2857" w:rsidRPr="00AA23A8" w:rsidRDefault="003F2857" w:rsidP="003F285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A23A8">
        <w:rPr>
          <w:rFonts w:ascii="Times New Roman" w:hAnsi="Times New Roman"/>
          <w:b/>
          <w:sz w:val="28"/>
          <w:szCs w:val="28"/>
        </w:rPr>
        <w:t>Для достижения цели предусматривается решение следующих задач:</w:t>
      </w:r>
    </w:p>
    <w:p w:rsidR="003F2857" w:rsidRDefault="00B930F7" w:rsidP="00A93E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F2857">
        <w:rPr>
          <w:rFonts w:ascii="Times New Roman" w:hAnsi="Times New Roman"/>
          <w:sz w:val="28"/>
          <w:szCs w:val="28"/>
        </w:rPr>
        <w:t>разработка проекта Национальной программы развития интеллектуальной собственности</w:t>
      </w:r>
      <w:r w:rsidR="00A93ECF">
        <w:rPr>
          <w:rFonts w:ascii="Times New Roman" w:hAnsi="Times New Roman"/>
          <w:sz w:val="28"/>
          <w:szCs w:val="28"/>
        </w:rPr>
        <w:t xml:space="preserve"> и его представление на</w:t>
      </w:r>
      <w:r w:rsidR="00124527">
        <w:rPr>
          <w:rFonts w:ascii="Times New Roman" w:hAnsi="Times New Roman"/>
          <w:sz w:val="28"/>
          <w:szCs w:val="28"/>
        </w:rPr>
        <w:t xml:space="preserve"> согласование</w:t>
      </w:r>
      <w:r w:rsidR="00A93ECF">
        <w:rPr>
          <w:rFonts w:ascii="Times New Roman" w:hAnsi="Times New Roman"/>
          <w:sz w:val="28"/>
          <w:szCs w:val="28"/>
        </w:rPr>
        <w:t xml:space="preserve"> в Минэкономразвития России, </w:t>
      </w:r>
      <w:proofErr w:type="spellStart"/>
      <w:r w:rsidR="00A93ECF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="00A93ECF">
        <w:rPr>
          <w:rFonts w:ascii="Times New Roman" w:hAnsi="Times New Roman"/>
          <w:sz w:val="28"/>
          <w:szCs w:val="28"/>
        </w:rPr>
        <w:t xml:space="preserve"> России </w:t>
      </w:r>
      <w:r>
        <w:rPr>
          <w:rFonts w:ascii="Times New Roman" w:hAnsi="Times New Roman"/>
          <w:sz w:val="28"/>
          <w:szCs w:val="28"/>
        </w:rPr>
        <w:t>и другими заинтересованными ФОИВ</w:t>
      </w:r>
      <w:r w:rsidR="00A93ECF">
        <w:rPr>
          <w:rFonts w:ascii="Times New Roman" w:hAnsi="Times New Roman"/>
          <w:sz w:val="28"/>
          <w:szCs w:val="28"/>
        </w:rPr>
        <w:t>.</w:t>
      </w:r>
    </w:p>
    <w:p w:rsidR="00AF6C0F" w:rsidRDefault="00AF6C0F" w:rsidP="00B930F7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930F7" w:rsidRPr="00E25EAA" w:rsidRDefault="00B930F7" w:rsidP="00B930F7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25EAA">
        <w:rPr>
          <w:rFonts w:ascii="Times New Roman" w:hAnsi="Times New Roman"/>
          <w:b/>
          <w:bCs/>
          <w:sz w:val="28"/>
          <w:szCs w:val="28"/>
        </w:rPr>
        <w:t>Решение задач будет характеризоваться:</w:t>
      </w:r>
    </w:p>
    <w:p w:rsidR="00B930F7" w:rsidRDefault="00B06CB3" w:rsidP="006931C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повышением эффективности  института интеллектуальной собственности;</w:t>
      </w:r>
    </w:p>
    <w:p w:rsidR="00B06CB3" w:rsidRDefault="00B06CB3" w:rsidP="006931C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развитием системы стимулов по повышению патентной активности р</w:t>
      </w:r>
      <w:r w:rsidR="00DD7390">
        <w:rPr>
          <w:rFonts w:ascii="Times New Roman" w:hAnsi="Times New Roman"/>
          <w:sz w:val="28"/>
          <w:szCs w:val="28"/>
        </w:rPr>
        <w:t>оссийских заявителей и вовлечением</w:t>
      </w:r>
      <w:r>
        <w:rPr>
          <w:rFonts w:ascii="Times New Roman" w:hAnsi="Times New Roman"/>
          <w:sz w:val="28"/>
          <w:szCs w:val="28"/>
        </w:rPr>
        <w:t xml:space="preserve"> прав на результаты интеллектуальной деятельности и средства индивидуализации в экономический оборот;</w:t>
      </w:r>
    </w:p>
    <w:p w:rsidR="00B06CB3" w:rsidRDefault="00B06CB3" w:rsidP="006931C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26A48">
        <w:rPr>
          <w:rFonts w:ascii="Times New Roman" w:hAnsi="Times New Roman"/>
          <w:sz w:val="28"/>
          <w:szCs w:val="28"/>
        </w:rPr>
        <w:t xml:space="preserve">развитием рынка </w:t>
      </w:r>
      <w:proofErr w:type="gramStart"/>
      <w:r w:rsidR="00D26A48">
        <w:rPr>
          <w:rFonts w:ascii="Times New Roman" w:hAnsi="Times New Roman"/>
          <w:sz w:val="28"/>
          <w:szCs w:val="28"/>
        </w:rPr>
        <w:t>интеллектуальной</w:t>
      </w:r>
      <w:proofErr w:type="gramEnd"/>
      <w:r w:rsidR="00D26A48">
        <w:rPr>
          <w:rFonts w:ascii="Times New Roman" w:hAnsi="Times New Roman"/>
          <w:sz w:val="28"/>
          <w:szCs w:val="28"/>
        </w:rPr>
        <w:t xml:space="preserve"> собственности;</w:t>
      </w:r>
    </w:p>
    <w:p w:rsidR="00B06CB3" w:rsidRDefault="00B06CB3" w:rsidP="006931C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повышением конкурентоспособности отдельных хозяйствующих субъектов и экономики страны в целом</w:t>
      </w:r>
      <w:r w:rsidR="00CD2631">
        <w:rPr>
          <w:rFonts w:ascii="Times New Roman" w:hAnsi="Times New Roman"/>
          <w:sz w:val="28"/>
          <w:szCs w:val="28"/>
        </w:rPr>
        <w:t>, повышением эффективности реализации Стратегии НТР Р</w:t>
      </w:r>
      <w:r w:rsidR="00B61B65">
        <w:rPr>
          <w:rFonts w:ascii="Times New Roman" w:hAnsi="Times New Roman"/>
          <w:sz w:val="28"/>
          <w:szCs w:val="28"/>
        </w:rPr>
        <w:t xml:space="preserve">оссийской </w:t>
      </w:r>
      <w:r w:rsidR="00CD2631">
        <w:rPr>
          <w:rFonts w:ascii="Times New Roman" w:hAnsi="Times New Roman"/>
          <w:sz w:val="28"/>
          <w:szCs w:val="28"/>
        </w:rPr>
        <w:t>Ф</w:t>
      </w:r>
      <w:r w:rsidR="00B61B65">
        <w:rPr>
          <w:rFonts w:ascii="Times New Roman" w:hAnsi="Times New Roman"/>
          <w:sz w:val="28"/>
          <w:szCs w:val="28"/>
        </w:rPr>
        <w:t>едерации</w:t>
      </w:r>
      <w:r w:rsidR="00CD2631">
        <w:rPr>
          <w:rFonts w:ascii="Times New Roman" w:hAnsi="Times New Roman"/>
          <w:sz w:val="28"/>
          <w:szCs w:val="28"/>
        </w:rPr>
        <w:t>.</w:t>
      </w:r>
    </w:p>
    <w:p w:rsidR="00B06CB3" w:rsidRPr="0091019A" w:rsidRDefault="00B06CB3" w:rsidP="006931C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B06CB3" w:rsidRPr="0091019A" w:rsidSect="00F70623">
      <w:headerReference w:type="default" r:id="rId9"/>
      <w:pgSz w:w="11906" w:h="16838"/>
      <w:pgMar w:top="851" w:right="567" w:bottom="964" w:left="1134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65E" w:rsidRDefault="0031465E" w:rsidP="00816A88">
      <w:pPr>
        <w:spacing w:after="0" w:line="240" w:lineRule="auto"/>
      </w:pPr>
      <w:r>
        <w:separator/>
      </w:r>
    </w:p>
  </w:endnote>
  <w:endnote w:type="continuationSeparator" w:id="0">
    <w:p w:rsidR="0031465E" w:rsidRDefault="0031465E" w:rsidP="00816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65E" w:rsidRDefault="0031465E" w:rsidP="00816A88">
      <w:pPr>
        <w:spacing w:after="0" w:line="240" w:lineRule="auto"/>
      </w:pPr>
      <w:r>
        <w:separator/>
      </w:r>
    </w:p>
  </w:footnote>
  <w:footnote w:type="continuationSeparator" w:id="0">
    <w:p w:rsidR="0031465E" w:rsidRDefault="0031465E" w:rsidP="00816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3690169"/>
      <w:docPartObj>
        <w:docPartGallery w:val="Page Numbers (Top of Page)"/>
        <w:docPartUnique/>
      </w:docPartObj>
    </w:sdtPr>
    <w:sdtEndPr/>
    <w:sdtContent>
      <w:p w:rsidR="00840339" w:rsidRDefault="0084033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22AB">
          <w:rPr>
            <w:noProof/>
          </w:rPr>
          <w:t>9</w:t>
        </w:r>
        <w:r>
          <w:fldChar w:fldCharType="end"/>
        </w:r>
      </w:p>
    </w:sdtContent>
  </w:sdt>
  <w:p w:rsidR="00816A88" w:rsidRDefault="00816A8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3034B"/>
    <w:multiLevelType w:val="hybridMultilevel"/>
    <w:tmpl w:val="27E29118"/>
    <w:lvl w:ilvl="0" w:tplc="041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27982044"/>
    <w:multiLevelType w:val="hybridMultilevel"/>
    <w:tmpl w:val="A9BC3758"/>
    <w:lvl w:ilvl="0" w:tplc="0419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2">
    <w:nsid w:val="602D7A3F"/>
    <w:multiLevelType w:val="hybridMultilevel"/>
    <w:tmpl w:val="B3D8E88C"/>
    <w:lvl w:ilvl="0" w:tplc="BF9689E6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440"/>
    <w:rsid w:val="0002393A"/>
    <w:rsid w:val="00024626"/>
    <w:rsid w:val="00025AD7"/>
    <w:rsid w:val="00072BC3"/>
    <w:rsid w:val="000744CC"/>
    <w:rsid w:val="000B2E67"/>
    <w:rsid w:val="000B5CA0"/>
    <w:rsid w:val="000B6DE9"/>
    <w:rsid w:val="000C2C3D"/>
    <w:rsid w:val="000C7AB2"/>
    <w:rsid w:val="0011147C"/>
    <w:rsid w:val="00124527"/>
    <w:rsid w:val="001A7E73"/>
    <w:rsid w:val="001B4514"/>
    <w:rsid w:val="00201512"/>
    <w:rsid w:val="00221C8E"/>
    <w:rsid w:val="00274EF6"/>
    <w:rsid w:val="00285C27"/>
    <w:rsid w:val="00297C88"/>
    <w:rsid w:val="002E566E"/>
    <w:rsid w:val="0031465E"/>
    <w:rsid w:val="00334419"/>
    <w:rsid w:val="00341800"/>
    <w:rsid w:val="00363B1A"/>
    <w:rsid w:val="00377F3E"/>
    <w:rsid w:val="003B272D"/>
    <w:rsid w:val="003C0616"/>
    <w:rsid w:val="003C7093"/>
    <w:rsid w:val="003D51AD"/>
    <w:rsid w:val="003D5992"/>
    <w:rsid w:val="003E0C98"/>
    <w:rsid w:val="003F2857"/>
    <w:rsid w:val="0041033B"/>
    <w:rsid w:val="00417D42"/>
    <w:rsid w:val="004348D4"/>
    <w:rsid w:val="004522AB"/>
    <w:rsid w:val="00477B2F"/>
    <w:rsid w:val="004B7440"/>
    <w:rsid w:val="004F1AF0"/>
    <w:rsid w:val="00503D9D"/>
    <w:rsid w:val="00513F6F"/>
    <w:rsid w:val="00520250"/>
    <w:rsid w:val="005274BB"/>
    <w:rsid w:val="00542BD1"/>
    <w:rsid w:val="00544E1A"/>
    <w:rsid w:val="0054650C"/>
    <w:rsid w:val="00567D1F"/>
    <w:rsid w:val="005771F3"/>
    <w:rsid w:val="00586418"/>
    <w:rsid w:val="005B1B58"/>
    <w:rsid w:val="005B5630"/>
    <w:rsid w:val="005D0E58"/>
    <w:rsid w:val="005E11E4"/>
    <w:rsid w:val="0060329F"/>
    <w:rsid w:val="006036C9"/>
    <w:rsid w:val="006065BE"/>
    <w:rsid w:val="00621CCF"/>
    <w:rsid w:val="006222D4"/>
    <w:rsid w:val="00681523"/>
    <w:rsid w:val="006931CB"/>
    <w:rsid w:val="0069439D"/>
    <w:rsid w:val="006946FC"/>
    <w:rsid w:val="006B0E8D"/>
    <w:rsid w:val="006B5EB0"/>
    <w:rsid w:val="006F4D12"/>
    <w:rsid w:val="006F79FB"/>
    <w:rsid w:val="0072013E"/>
    <w:rsid w:val="00723D36"/>
    <w:rsid w:val="00742076"/>
    <w:rsid w:val="0075372D"/>
    <w:rsid w:val="00753C0F"/>
    <w:rsid w:val="0080274A"/>
    <w:rsid w:val="00803FDC"/>
    <w:rsid w:val="00816A88"/>
    <w:rsid w:val="00820CFD"/>
    <w:rsid w:val="00840339"/>
    <w:rsid w:val="0084504B"/>
    <w:rsid w:val="00864E75"/>
    <w:rsid w:val="008661DC"/>
    <w:rsid w:val="00886C13"/>
    <w:rsid w:val="008D4BA9"/>
    <w:rsid w:val="008E5237"/>
    <w:rsid w:val="008F0524"/>
    <w:rsid w:val="008F2363"/>
    <w:rsid w:val="00906E25"/>
    <w:rsid w:val="0091019A"/>
    <w:rsid w:val="00914C8D"/>
    <w:rsid w:val="00915F28"/>
    <w:rsid w:val="00950C99"/>
    <w:rsid w:val="00956B17"/>
    <w:rsid w:val="009677E5"/>
    <w:rsid w:val="00976EEC"/>
    <w:rsid w:val="009A1FE5"/>
    <w:rsid w:val="009B312E"/>
    <w:rsid w:val="009B38CE"/>
    <w:rsid w:val="009C1275"/>
    <w:rsid w:val="009C1F01"/>
    <w:rsid w:val="009F7BDB"/>
    <w:rsid w:val="00A01DF6"/>
    <w:rsid w:val="00A1140C"/>
    <w:rsid w:val="00A5612A"/>
    <w:rsid w:val="00A93ECF"/>
    <w:rsid w:val="00AA23A8"/>
    <w:rsid w:val="00AA6E53"/>
    <w:rsid w:val="00AB07B3"/>
    <w:rsid w:val="00AF111C"/>
    <w:rsid w:val="00AF6C0F"/>
    <w:rsid w:val="00B0380F"/>
    <w:rsid w:val="00B06CB3"/>
    <w:rsid w:val="00B42AE5"/>
    <w:rsid w:val="00B60C16"/>
    <w:rsid w:val="00B61B65"/>
    <w:rsid w:val="00B74BF7"/>
    <w:rsid w:val="00B92B2A"/>
    <w:rsid w:val="00B930F7"/>
    <w:rsid w:val="00B9656F"/>
    <w:rsid w:val="00B97F35"/>
    <w:rsid w:val="00BD32DB"/>
    <w:rsid w:val="00BE15D9"/>
    <w:rsid w:val="00C03CF1"/>
    <w:rsid w:val="00C20E9E"/>
    <w:rsid w:val="00C26F9A"/>
    <w:rsid w:val="00C278D0"/>
    <w:rsid w:val="00C439ED"/>
    <w:rsid w:val="00C47A69"/>
    <w:rsid w:val="00C75756"/>
    <w:rsid w:val="00C83217"/>
    <w:rsid w:val="00CD2631"/>
    <w:rsid w:val="00D26A48"/>
    <w:rsid w:val="00D571DC"/>
    <w:rsid w:val="00D609BD"/>
    <w:rsid w:val="00D641CE"/>
    <w:rsid w:val="00D67434"/>
    <w:rsid w:val="00D74588"/>
    <w:rsid w:val="00DB5D26"/>
    <w:rsid w:val="00DD46DC"/>
    <w:rsid w:val="00DD7390"/>
    <w:rsid w:val="00DF4BE3"/>
    <w:rsid w:val="00DF6F26"/>
    <w:rsid w:val="00E25EAA"/>
    <w:rsid w:val="00E43F5F"/>
    <w:rsid w:val="00EC520D"/>
    <w:rsid w:val="00EC7E85"/>
    <w:rsid w:val="00ED0478"/>
    <w:rsid w:val="00ED4E3E"/>
    <w:rsid w:val="00ED6417"/>
    <w:rsid w:val="00EE4F0C"/>
    <w:rsid w:val="00EE6712"/>
    <w:rsid w:val="00F214BE"/>
    <w:rsid w:val="00F70623"/>
    <w:rsid w:val="00F90712"/>
    <w:rsid w:val="00F938E9"/>
    <w:rsid w:val="00FB2275"/>
    <w:rsid w:val="00FF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6A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816A88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816A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816A88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21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14BE"/>
    <w:rPr>
      <w:rFonts w:ascii="Tahoma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586418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3D51AD"/>
    <w:rPr>
      <w:color w:val="0000FF"/>
      <w:u w:val="single"/>
    </w:rPr>
  </w:style>
  <w:style w:type="character" w:styleId="ab">
    <w:name w:val="Emphasis"/>
    <w:basedOn w:val="a0"/>
    <w:uiPriority w:val="20"/>
    <w:qFormat/>
    <w:rsid w:val="003D51AD"/>
    <w:rPr>
      <w:i/>
      <w:iCs/>
    </w:rPr>
  </w:style>
  <w:style w:type="character" w:styleId="ac">
    <w:name w:val="annotation reference"/>
    <w:basedOn w:val="a0"/>
    <w:uiPriority w:val="99"/>
    <w:semiHidden/>
    <w:unhideWhenUsed/>
    <w:rsid w:val="003F285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F285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F2857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F285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F2857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6A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816A88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816A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816A88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21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14BE"/>
    <w:rPr>
      <w:rFonts w:ascii="Tahoma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586418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3D51AD"/>
    <w:rPr>
      <w:color w:val="0000FF"/>
      <w:u w:val="single"/>
    </w:rPr>
  </w:style>
  <w:style w:type="character" w:styleId="ab">
    <w:name w:val="Emphasis"/>
    <w:basedOn w:val="a0"/>
    <w:uiPriority w:val="20"/>
    <w:qFormat/>
    <w:rsid w:val="003D51AD"/>
    <w:rPr>
      <w:i/>
      <w:iCs/>
    </w:rPr>
  </w:style>
  <w:style w:type="character" w:styleId="ac">
    <w:name w:val="annotation reference"/>
    <w:basedOn w:val="a0"/>
    <w:uiPriority w:val="99"/>
    <w:semiHidden/>
    <w:unhideWhenUsed/>
    <w:rsid w:val="003F285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F285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F2857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F285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F285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2739</Words>
  <Characters>15616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 Андрей Евгеньевич</dc:creator>
  <cp:lastModifiedBy>Шепеленко Павел Александрович</cp:lastModifiedBy>
  <cp:revision>2</cp:revision>
  <cp:lastPrinted>2018-01-30T12:49:00Z</cp:lastPrinted>
  <dcterms:created xsi:type="dcterms:W3CDTF">2019-01-16T14:17:00Z</dcterms:created>
  <dcterms:modified xsi:type="dcterms:W3CDTF">2019-01-16T14:17:00Z</dcterms:modified>
</cp:coreProperties>
</file>