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D11A1" w14:textId="120F7A6E" w:rsidR="00933E91" w:rsidRPr="00D946B6" w:rsidRDefault="00D946B6" w:rsidP="00933E91">
      <w:pPr>
        <w:spacing w:after="0" w:line="240" w:lineRule="auto"/>
        <w:ind w:left="57" w:right="57" w:firstLine="709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0" w:name="_GoBack"/>
      <w:bookmarkEnd w:id="0"/>
      <w:r w:rsidRPr="00D946B6">
        <w:rPr>
          <w:rFonts w:ascii="Times New Roman" w:hAnsi="Times New Roman"/>
          <w:i/>
          <w:color w:val="000000" w:themeColor="text1"/>
          <w:sz w:val="28"/>
          <w:szCs w:val="28"/>
        </w:rPr>
        <w:t>Проект</w:t>
      </w:r>
    </w:p>
    <w:p w14:paraId="76C4AF67" w14:textId="77777777" w:rsidR="003746F3" w:rsidRDefault="003746F3" w:rsidP="009101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FC13F13" w14:textId="77777777" w:rsidR="00933E91" w:rsidRDefault="00933E91" w:rsidP="009101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FC20B7B" w14:textId="77777777" w:rsidR="0091019A" w:rsidRPr="00FB2526" w:rsidRDefault="0091019A" w:rsidP="000F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2526">
        <w:rPr>
          <w:rFonts w:ascii="Times New Roman" w:hAnsi="Times New Roman"/>
          <w:b/>
          <w:sz w:val="28"/>
          <w:szCs w:val="28"/>
        </w:rPr>
        <w:t>Публичная декларация целей и задач</w:t>
      </w:r>
    </w:p>
    <w:p w14:paraId="423F3BD6" w14:textId="77777777" w:rsidR="0091019A" w:rsidRPr="00FB2526" w:rsidRDefault="0091019A" w:rsidP="000F2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2526">
        <w:rPr>
          <w:rFonts w:ascii="Times New Roman" w:hAnsi="Times New Roman"/>
          <w:b/>
          <w:sz w:val="28"/>
          <w:szCs w:val="28"/>
        </w:rPr>
        <w:t>Федеральной службы по интеллектуальной собственности</w:t>
      </w:r>
    </w:p>
    <w:p w14:paraId="0EE74588" w14:textId="49F95C87" w:rsidR="0091019A" w:rsidRPr="00FB2526" w:rsidRDefault="0091019A" w:rsidP="00331311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2526">
        <w:rPr>
          <w:rFonts w:ascii="Times New Roman" w:hAnsi="Times New Roman"/>
          <w:b/>
          <w:sz w:val="28"/>
          <w:szCs w:val="28"/>
        </w:rPr>
        <w:t xml:space="preserve">на </w:t>
      </w:r>
      <w:r w:rsidR="0011147C" w:rsidRPr="00FB2526">
        <w:rPr>
          <w:rFonts w:ascii="Times New Roman" w:hAnsi="Times New Roman"/>
          <w:b/>
          <w:sz w:val="28"/>
          <w:szCs w:val="28"/>
        </w:rPr>
        <w:t>20</w:t>
      </w:r>
      <w:r w:rsidR="00F37457" w:rsidRPr="00FB2526">
        <w:rPr>
          <w:rFonts w:ascii="Times New Roman" w:hAnsi="Times New Roman"/>
          <w:b/>
          <w:sz w:val="28"/>
          <w:szCs w:val="28"/>
        </w:rPr>
        <w:t>2</w:t>
      </w:r>
      <w:r w:rsidR="00914298" w:rsidRPr="00FB2526">
        <w:rPr>
          <w:rFonts w:ascii="Times New Roman" w:hAnsi="Times New Roman"/>
          <w:b/>
          <w:sz w:val="28"/>
          <w:szCs w:val="28"/>
        </w:rPr>
        <w:t>2</w:t>
      </w:r>
      <w:r w:rsidR="00933E91">
        <w:rPr>
          <w:rFonts w:ascii="Times New Roman" w:hAnsi="Times New Roman"/>
          <w:b/>
          <w:sz w:val="28"/>
          <w:szCs w:val="28"/>
        </w:rPr>
        <w:t xml:space="preserve"> </w:t>
      </w:r>
      <w:r w:rsidRPr="00FB2526">
        <w:rPr>
          <w:rFonts w:ascii="Times New Roman" w:hAnsi="Times New Roman"/>
          <w:b/>
          <w:sz w:val="28"/>
          <w:szCs w:val="28"/>
        </w:rPr>
        <w:t>год</w:t>
      </w:r>
    </w:p>
    <w:p w14:paraId="4A3B7196" w14:textId="051000A9" w:rsidR="00816A88" w:rsidRPr="00FB2526" w:rsidRDefault="0091019A" w:rsidP="00D80B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2526">
        <w:rPr>
          <w:rFonts w:ascii="Times New Roman" w:hAnsi="Times New Roman"/>
          <w:sz w:val="28"/>
          <w:szCs w:val="28"/>
        </w:rPr>
        <w:t xml:space="preserve">В соответствии с осуществляемыми функциями, а также документами стратегического планирования Российской Федерации, решениями Президента Российской Федерации и Правительства Российской Федерации ключевыми целями и задачами Роспатента на </w:t>
      </w:r>
      <w:r w:rsidR="000B6DE9" w:rsidRPr="00FB2526">
        <w:rPr>
          <w:rFonts w:ascii="Times New Roman" w:hAnsi="Times New Roman"/>
          <w:sz w:val="28"/>
          <w:szCs w:val="28"/>
        </w:rPr>
        <w:t>20</w:t>
      </w:r>
      <w:r w:rsidR="00F37457" w:rsidRPr="00FB2526">
        <w:rPr>
          <w:rFonts w:ascii="Times New Roman" w:hAnsi="Times New Roman"/>
          <w:sz w:val="28"/>
          <w:szCs w:val="28"/>
        </w:rPr>
        <w:t>2</w:t>
      </w:r>
      <w:r w:rsidR="00914298" w:rsidRPr="00FB2526">
        <w:rPr>
          <w:rFonts w:ascii="Times New Roman" w:hAnsi="Times New Roman"/>
          <w:sz w:val="28"/>
          <w:szCs w:val="28"/>
        </w:rPr>
        <w:t>2</w:t>
      </w:r>
      <w:r w:rsidR="00CB22D7">
        <w:rPr>
          <w:rFonts w:ascii="Times New Roman" w:hAnsi="Times New Roman"/>
          <w:sz w:val="28"/>
          <w:szCs w:val="28"/>
        </w:rPr>
        <w:t xml:space="preserve"> </w:t>
      </w:r>
      <w:r w:rsidRPr="00FB2526">
        <w:rPr>
          <w:rFonts w:ascii="Times New Roman" w:hAnsi="Times New Roman"/>
          <w:sz w:val="28"/>
          <w:szCs w:val="28"/>
        </w:rPr>
        <w:t>год являются:</w:t>
      </w:r>
    </w:p>
    <w:p w14:paraId="3E840BCC" w14:textId="4BD9B8AE" w:rsidR="006B2E6C" w:rsidRDefault="007B2529" w:rsidP="00D80B90">
      <w:pPr>
        <w:pStyle w:val="af5"/>
        <w:spacing w:line="276" w:lineRule="auto"/>
      </w:pPr>
      <w:r w:rsidRPr="00CB22D7">
        <w:t xml:space="preserve">Цель 1. Развитие взаимодействия Роспатента с </w:t>
      </w:r>
      <w:r w:rsidR="00506ECB">
        <w:t>пользователями</w:t>
      </w:r>
      <w:r w:rsidRPr="00CB22D7">
        <w:t xml:space="preserve"> на основ</w:t>
      </w:r>
      <w:r w:rsidR="006B2E6C">
        <w:t xml:space="preserve">е принципов </w:t>
      </w:r>
      <w:proofErr w:type="spellStart"/>
      <w:r w:rsidR="006B2E6C">
        <w:t>клиентоцентричности</w:t>
      </w:r>
      <w:proofErr w:type="spellEnd"/>
      <w:r w:rsidR="00B6523E">
        <w:t>.</w:t>
      </w:r>
    </w:p>
    <w:p w14:paraId="25A65521" w14:textId="6AC5615B" w:rsidR="007B2529" w:rsidRPr="00FB2526" w:rsidRDefault="007B2529" w:rsidP="00D80B90">
      <w:pPr>
        <w:shd w:val="clear" w:color="auto" w:fill="FFFFFF"/>
        <w:autoSpaceDE w:val="0"/>
        <w:autoSpaceDN w:val="0"/>
        <w:adjustRightInd w:val="0"/>
        <w:spacing w:before="134" w:after="0"/>
        <w:ind w:left="29"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B2526">
        <w:rPr>
          <w:rFonts w:ascii="Times New Roman" w:hAnsi="Times New Roman"/>
          <w:b/>
          <w:color w:val="000000"/>
          <w:sz w:val="28"/>
          <w:szCs w:val="28"/>
          <w:lang w:eastAsia="ru-RU"/>
        </w:rPr>
        <w:t>Для достижения цели предусматривается решение следующих задач:</w:t>
      </w:r>
    </w:p>
    <w:p w14:paraId="791C9393" w14:textId="77777777" w:rsidR="007B2529" w:rsidRPr="00D13677" w:rsidRDefault="007B2529" w:rsidP="00D80B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13677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Реализация мероприятий ведомственной программы цифровой трансформации на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D13677">
        <w:rPr>
          <w:rFonts w:ascii="Times New Roman" w:hAnsi="Times New Roman"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D1367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годы:</w:t>
      </w:r>
    </w:p>
    <w:p w14:paraId="58565E45" w14:textId="5F42F62C" w:rsidR="007B2529" w:rsidRPr="004337F4" w:rsidRDefault="007B2529" w:rsidP="00D80B90">
      <w:pPr>
        <w:pStyle w:val="a9"/>
        <w:numPr>
          <w:ilvl w:val="0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4337F4">
        <w:rPr>
          <w:rFonts w:ascii="Times New Roman" w:hAnsi="Times New Roman"/>
          <w:color w:val="000000"/>
          <w:sz w:val="28"/>
          <w:szCs w:val="28"/>
          <w:lang w:eastAsia="ru-RU"/>
        </w:rPr>
        <w:t>запуск</w:t>
      </w:r>
      <w:proofErr w:type="gramEnd"/>
      <w:r w:rsidRPr="004337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промышленную эксплуатацию создаваемых в рамках национальной программы </w:t>
      </w:r>
      <w:r w:rsidR="0097303B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4337F4">
        <w:rPr>
          <w:rFonts w:ascii="Times New Roman" w:hAnsi="Times New Roman"/>
          <w:color w:val="000000"/>
          <w:sz w:val="28"/>
          <w:szCs w:val="28"/>
          <w:lang w:eastAsia="ru-RU"/>
        </w:rPr>
        <w:t>Цифровая экономика Российской Федерации</w:t>
      </w:r>
      <w:r w:rsidR="0097303B">
        <w:rPr>
          <w:rFonts w:ascii="Times New Roman" w:hAnsi="Times New Roman"/>
          <w:color w:val="000000"/>
          <w:sz w:val="28"/>
          <w:szCs w:val="28"/>
          <w:lang w:eastAsia="ru-RU"/>
        </w:rPr>
        <w:t>» 15 </w:t>
      </w:r>
      <w:r w:rsidRPr="004337F4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информационных систем и их дальнейшее развитие;</w:t>
      </w:r>
    </w:p>
    <w:p w14:paraId="046B5E41" w14:textId="60788059" w:rsidR="007B2529" w:rsidRPr="004337F4" w:rsidRDefault="007B2529" w:rsidP="00D80B90">
      <w:pPr>
        <w:pStyle w:val="a9"/>
        <w:numPr>
          <w:ilvl w:val="0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37F4">
        <w:rPr>
          <w:rFonts w:ascii="Times New Roman" w:hAnsi="Times New Roman"/>
          <w:sz w:val="28"/>
          <w:szCs w:val="28"/>
          <w:lang w:eastAsia="ru-RU"/>
        </w:rPr>
        <w:t xml:space="preserve">совершенствование сервисов </w:t>
      </w:r>
      <w:r w:rsidRPr="004337F4">
        <w:rPr>
          <w:rFonts w:ascii="Times New Roman" w:hAnsi="Times New Roman"/>
          <w:sz w:val="28"/>
          <w:szCs w:val="28"/>
        </w:rPr>
        <w:t>свободного доступа исследователей и предпринимателей к большим данным (</w:t>
      </w:r>
      <w:proofErr w:type="spellStart"/>
      <w:r w:rsidRPr="004337F4">
        <w:rPr>
          <w:rFonts w:ascii="Times New Roman" w:hAnsi="Times New Roman"/>
          <w:sz w:val="28"/>
          <w:szCs w:val="28"/>
          <w:lang w:val="en-US"/>
        </w:rPr>
        <w:t>BigData</w:t>
      </w:r>
      <w:proofErr w:type="spellEnd"/>
      <w:r w:rsidRPr="004337F4">
        <w:rPr>
          <w:rFonts w:ascii="Times New Roman" w:hAnsi="Times New Roman"/>
          <w:sz w:val="28"/>
          <w:szCs w:val="28"/>
        </w:rPr>
        <w:t xml:space="preserve">) мирового фонда научно-технической информации, аккумулированного в Роспатенте; </w:t>
      </w:r>
    </w:p>
    <w:p w14:paraId="260B8748" w14:textId="09E0C382" w:rsidR="007B2529" w:rsidRPr="004337F4" w:rsidRDefault="007B2529" w:rsidP="00D80B90">
      <w:pPr>
        <w:pStyle w:val="a9"/>
        <w:numPr>
          <w:ilvl w:val="0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37F4">
        <w:rPr>
          <w:rFonts w:ascii="Times New Roman" w:hAnsi="Times New Roman"/>
          <w:color w:val="000000"/>
          <w:sz w:val="28"/>
          <w:szCs w:val="28"/>
          <w:lang w:eastAsia="ru-RU"/>
        </w:rPr>
        <w:t>реализация цифровой трансформации внутренних процессов ведомства  - снижение издержек государственного управления и бизнеса;</w:t>
      </w:r>
    </w:p>
    <w:p w14:paraId="23519A51" w14:textId="0EB8F84B" w:rsidR="007B2529" w:rsidRPr="004337F4" w:rsidRDefault="007B2529" w:rsidP="00D80B90">
      <w:pPr>
        <w:pStyle w:val="a9"/>
        <w:numPr>
          <w:ilvl w:val="0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37F4">
        <w:rPr>
          <w:rFonts w:ascii="Times New Roman" w:hAnsi="Times New Roman"/>
          <w:color w:val="000000"/>
          <w:sz w:val="28"/>
          <w:szCs w:val="28"/>
          <w:lang w:eastAsia="ru-RU"/>
        </w:rPr>
        <w:t>развитие ИТ-инфраструктуры Роспатента для обеспечения самого высокого уровня надежности и безопасности информационных систем, информационно-технологической инфраструктуры; </w:t>
      </w:r>
    </w:p>
    <w:p w14:paraId="0C99E202" w14:textId="691A1336" w:rsidR="007B2529" w:rsidRPr="004337F4" w:rsidRDefault="007B2529" w:rsidP="00D80B90">
      <w:pPr>
        <w:pStyle w:val="a9"/>
        <w:numPr>
          <w:ilvl w:val="0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37F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вывод на Единый портал государственных и муниципальных услуг (ЕПГУ) полного функционала государственных услуг в сфере ИС;</w:t>
      </w:r>
    </w:p>
    <w:p w14:paraId="06800C45" w14:textId="285FE0C6" w:rsidR="007B2529" w:rsidRPr="004337F4" w:rsidRDefault="007B2529" w:rsidP="00D80B90">
      <w:pPr>
        <w:pStyle w:val="a9"/>
        <w:numPr>
          <w:ilvl w:val="0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37F4">
        <w:rPr>
          <w:rFonts w:ascii="Times New Roman" w:hAnsi="Times New Roman"/>
          <w:color w:val="000000"/>
          <w:sz w:val="28"/>
          <w:szCs w:val="28"/>
          <w:lang w:eastAsia="ru-RU"/>
        </w:rPr>
        <w:t>размещение ведомственных витрин данных во ФГИС «Единая информационная платформа Национальной системы управления данными» (ЕИП НСУД);</w:t>
      </w:r>
    </w:p>
    <w:p w14:paraId="7963669D" w14:textId="013EE3D3" w:rsidR="007B2529" w:rsidRPr="004337F4" w:rsidRDefault="007B2529" w:rsidP="00D80B90">
      <w:pPr>
        <w:pStyle w:val="a9"/>
        <w:numPr>
          <w:ilvl w:val="0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337F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повышение ИИ-зрелости ведомства путем применения в деятельности т</w:t>
      </w:r>
      <w:r w:rsidRPr="004337F4">
        <w:rPr>
          <w:rFonts w:ascii="Times New Roman" w:hAnsi="Times New Roman"/>
          <w:sz w:val="28"/>
          <w:szCs w:val="28"/>
        </w:rPr>
        <w:t>ехнологий искусственного интеллекта:</w:t>
      </w:r>
    </w:p>
    <w:p w14:paraId="75649409" w14:textId="77777777" w:rsidR="007B2529" w:rsidRPr="00B6523E" w:rsidRDefault="007B2529" w:rsidP="00D80B90">
      <w:pPr>
        <w:pStyle w:val="a9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6523E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интеллектуальная классификация документов;</w:t>
      </w:r>
    </w:p>
    <w:p w14:paraId="2E9018FA" w14:textId="77777777" w:rsidR="007B2529" w:rsidRPr="00B6523E" w:rsidRDefault="007B2529" w:rsidP="00D80B90">
      <w:pPr>
        <w:pStyle w:val="a9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6523E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перевод патентной информации с 10-ти языков мира;</w:t>
      </w:r>
    </w:p>
    <w:p w14:paraId="691B0476" w14:textId="6DC22F31" w:rsidR="007B2529" w:rsidRPr="009A3540" w:rsidRDefault="007B2529" w:rsidP="00D80B90">
      <w:pPr>
        <w:pStyle w:val="a9"/>
        <w:numPr>
          <w:ilvl w:val="0"/>
          <w:numId w:val="3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337F4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совершенствование</w:t>
      </w:r>
      <w:r w:rsidRPr="009A354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интеллектуального поиска по изобретениям, товарным знакам и промышленным образцам;</w:t>
      </w:r>
    </w:p>
    <w:p w14:paraId="4C87144F" w14:textId="13D63CC0" w:rsidR="007B2529" w:rsidRPr="009A3540" w:rsidRDefault="007B2529" w:rsidP="00D80B90">
      <w:pPr>
        <w:pStyle w:val="a9"/>
        <w:numPr>
          <w:ilvl w:val="0"/>
          <w:numId w:val="3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4337F4">
        <w:rPr>
          <w:rFonts w:ascii="Times New Roman" w:hAnsi="Times New Roman"/>
          <w:color w:val="000000"/>
          <w:sz w:val="28"/>
          <w:szCs w:val="28"/>
          <w:lang w:eastAsia="ru-RU"/>
        </w:rPr>
        <w:t>приоритизация</w:t>
      </w:r>
      <w:proofErr w:type="spellEnd"/>
      <w:r w:rsidRPr="009A354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заявок с учетом стратегических государственных направлений и др.</w:t>
      </w:r>
      <w:r w:rsidR="00B6523E"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14:paraId="1E534302" w14:textId="40D55380" w:rsidR="007B2529" w:rsidRPr="00627649" w:rsidRDefault="007B2529" w:rsidP="00D80B90">
      <w:pPr>
        <w:pStyle w:val="a9"/>
        <w:numPr>
          <w:ilvl w:val="0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76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запуск и апробация </w:t>
      </w:r>
      <w:r w:rsidR="00BE087B">
        <w:rPr>
          <w:rFonts w:ascii="Times New Roman" w:hAnsi="Times New Roman"/>
          <w:color w:val="000000"/>
          <w:sz w:val="28"/>
          <w:szCs w:val="28"/>
          <w:lang w:eastAsia="ru-RU"/>
        </w:rPr>
        <w:t>прото</w:t>
      </w:r>
      <w:r w:rsidR="00196F00" w:rsidRPr="006276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типа системы </w:t>
      </w:r>
      <w:r w:rsidRPr="006276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механизма создания совместно с научными консорциумами отраслевых патентных пулов вокруг сложных отечественных технологий; </w:t>
      </w:r>
    </w:p>
    <w:p w14:paraId="7B3E72B3" w14:textId="25A956AD" w:rsidR="007B2529" w:rsidRDefault="007B2529" w:rsidP="00D80B90">
      <w:pPr>
        <w:pStyle w:val="a9"/>
        <w:numPr>
          <w:ilvl w:val="0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627649">
        <w:rPr>
          <w:rFonts w:ascii="Times New Roman" w:hAnsi="Times New Roman"/>
          <w:color w:val="000000"/>
          <w:sz w:val="28"/>
          <w:szCs w:val="28"/>
          <w:lang w:eastAsia="ru-RU"/>
        </w:rPr>
        <w:t>запуск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96F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 апробация прототипа </w:t>
      </w:r>
      <w:r w:rsidRPr="009A3540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систем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ы</w:t>
      </w:r>
      <w:r w:rsidRPr="009A354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расчета рыночной стоимости объектов интеллектуальной собственности на основе агрегированной информации об условиях сделок с правами на интеллектуальную собственность.</w:t>
      </w:r>
    </w:p>
    <w:p w14:paraId="3503F51B" w14:textId="77777777" w:rsidR="008D1C9F" w:rsidRPr="00CD10C3" w:rsidRDefault="008D1C9F" w:rsidP="00D80B90">
      <w:pPr>
        <w:shd w:val="clear" w:color="auto" w:fill="FFFFFF"/>
        <w:spacing w:before="240"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D10C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Ожидаемые результаты: </w:t>
      </w:r>
    </w:p>
    <w:p w14:paraId="73DEDD0E" w14:textId="564A5A91" w:rsidR="008D1C9F" w:rsidRPr="00CD10C3" w:rsidRDefault="0056560A" w:rsidP="00D80B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– запуск</w:t>
      </w:r>
      <w:r w:rsidR="008D1C9F" w:rsidRPr="00CD10C3">
        <w:rPr>
          <w:rFonts w:ascii="Times New Roman" w:hAnsi="Times New Roman"/>
          <w:bCs/>
          <w:sz w:val="28"/>
          <w:szCs w:val="28"/>
          <w:lang w:eastAsia="ru-RU"/>
        </w:rPr>
        <w:t xml:space="preserve"> в промышленную эксплуатацию 15 цифровых систем Ро</w:t>
      </w:r>
      <w:r>
        <w:rPr>
          <w:rFonts w:ascii="Times New Roman" w:hAnsi="Times New Roman"/>
          <w:bCs/>
          <w:sz w:val="28"/>
          <w:szCs w:val="28"/>
          <w:lang w:eastAsia="ru-RU"/>
        </w:rPr>
        <w:t>спатента, предоставляющих</w:t>
      </w:r>
      <w:r w:rsidR="008D1C9F" w:rsidRPr="00CD10C3">
        <w:rPr>
          <w:rFonts w:ascii="Times New Roman" w:hAnsi="Times New Roman"/>
          <w:bCs/>
          <w:sz w:val="28"/>
          <w:szCs w:val="28"/>
          <w:lang w:eastAsia="ru-RU"/>
        </w:rPr>
        <w:t xml:space="preserve"> исследователям и предпринимателям в открытом доступе цифровые сервисы:</w:t>
      </w:r>
    </w:p>
    <w:p w14:paraId="47D35088" w14:textId="0334E484" w:rsidR="008D1C9F" w:rsidRPr="004337F4" w:rsidRDefault="008D1C9F" w:rsidP="00D80B90">
      <w:pPr>
        <w:pStyle w:val="a9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37F4">
        <w:rPr>
          <w:rFonts w:ascii="Times New Roman" w:hAnsi="Times New Roman"/>
          <w:sz w:val="28"/>
          <w:szCs w:val="28"/>
        </w:rPr>
        <w:t>онлайн-доступа к государственным услугам Роспатента в режиме 24/7;</w:t>
      </w:r>
    </w:p>
    <w:p w14:paraId="10C5415C" w14:textId="578581FC" w:rsidR="008D1C9F" w:rsidRPr="004337F4" w:rsidRDefault="008D1C9F" w:rsidP="00D80B90">
      <w:pPr>
        <w:pStyle w:val="a9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37F4">
        <w:rPr>
          <w:rFonts w:ascii="Times New Roman" w:hAnsi="Times New Roman"/>
          <w:sz w:val="28"/>
          <w:szCs w:val="28"/>
        </w:rPr>
        <w:t>проведения, на основе ИИ, самостоятельного поиска по мировому патентному фонду (более 150 млн</w:t>
      </w:r>
      <w:r w:rsidR="00441305">
        <w:rPr>
          <w:rFonts w:ascii="Times New Roman" w:hAnsi="Times New Roman"/>
          <w:sz w:val="28"/>
          <w:szCs w:val="28"/>
        </w:rPr>
        <w:t>.</w:t>
      </w:r>
      <w:r w:rsidRPr="004337F4">
        <w:rPr>
          <w:rFonts w:ascii="Times New Roman" w:hAnsi="Times New Roman"/>
          <w:sz w:val="28"/>
          <w:szCs w:val="28"/>
        </w:rPr>
        <w:t xml:space="preserve"> ед. патентной информации), оценки научной новизны изобретения;</w:t>
      </w:r>
    </w:p>
    <w:p w14:paraId="7A6912A0" w14:textId="7357D408" w:rsidR="008D1C9F" w:rsidRPr="004337F4" w:rsidRDefault="008D1C9F" w:rsidP="00D80B90">
      <w:pPr>
        <w:pStyle w:val="a9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37F4">
        <w:rPr>
          <w:rFonts w:ascii="Times New Roman" w:hAnsi="Times New Roman"/>
          <w:sz w:val="28"/>
          <w:szCs w:val="28"/>
        </w:rPr>
        <w:t>онлайн-регистрации сделок с интеллектуальными правами, охраняемыми в Роспатенте;</w:t>
      </w:r>
    </w:p>
    <w:p w14:paraId="2BFC8AC6" w14:textId="37D889D2" w:rsidR="008D1C9F" w:rsidRDefault="008D1C9F" w:rsidP="00D80B90">
      <w:pPr>
        <w:pStyle w:val="a9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37F4">
        <w:rPr>
          <w:rFonts w:ascii="Times New Roman" w:hAnsi="Times New Roman"/>
          <w:sz w:val="28"/>
          <w:szCs w:val="28"/>
        </w:rPr>
        <w:t>общедоступного поиска, с применением ИИ, по словесным и изобразительным обозначениям по базе данных из 2 млн</w:t>
      </w:r>
      <w:r w:rsidR="00441305">
        <w:rPr>
          <w:rFonts w:ascii="Times New Roman" w:hAnsi="Times New Roman"/>
          <w:sz w:val="28"/>
          <w:szCs w:val="28"/>
        </w:rPr>
        <w:t>.</w:t>
      </w:r>
      <w:r w:rsidRPr="004337F4">
        <w:rPr>
          <w:rFonts w:ascii="Times New Roman" w:hAnsi="Times New Roman"/>
          <w:sz w:val="28"/>
          <w:szCs w:val="28"/>
        </w:rPr>
        <w:t xml:space="preserve"> объектов (товарных знаков, промышленных образцов, НМПТ и ГУ)</w:t>
      </w:r>
      <w:r w:rsidR="0056560A">
        <w:rPr>
          <w:rFonts w:ascii="Times New Roman" w:hAnsi="Times New Roman"/>
          <w:sz w:val="28"/>
          <w:szCs w:val="28"/>
        </w:rPr>
        <w:t>;</w:t>
      </w:r>
    </w:p>
    <w:p w14:paraId="12649125" w14:textId="49C1E389" w:rsidR="008D1C9F" w:rsidRDefault="0056560A" w:rsidP="00D80B90">
      <w:pPr>
        <w:pStyle w:val="a9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размещени</w:t>
      </w:r>
      <w:r w:rsidR="008D1C9F" w:rsidRPr="00CD10C3">
        <w:rPr>
          <w:rFonts w:ascii="Times New Roman" w:hAnsi="Times New Roman"/>
          <w:sz w:val="28"/>
          <w:szCs w:val="28"/>
        </w:rPr>
        <w:t>е в информационной инфр</w:t>
      </w:r>
      <w:r>
        <w:rPr>
          <w:rFonts w:ascii="Times New Roman" w:hAnsi="Times New Roman"/>
          <w:sz w:val="28"/>
          <w:szCs w:val="28"/>
        </w:rPr>
        <w:t>аструктуре Роспатента аппаратных и программных компонентов</w:t>
      </w:r>
      <w:r w:rsidR="008D1C9F" w:rsidRPr="00CD10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D1C9F" w:rsidRPr="00CD10C3">
        <w:rPr>
          <w:rFonts w:ascii="Times New Roman" w:hAnsi="Times New Roman"/>
          <w:sz w:val="28"/>
          <w:szCs w:val="28"/>
        </w:rPr>
        <w:t>разработаны</w:t>
      </w:r>
      <w:r>
        <w:rPr>
          <w:rFonts w:ascii="Times New Roman" w:hAnsi="Times New Roman"/>
          <w:sz w:val="28"/>
          <w:szCs w:val="28"/>
        </w:rPr>
        <w:t>х</w:t>
      </w:r>
      <w:proofErr w:type="spellEnd"/>
      <w:r w:rsidR="008D1C9F" w:rsidRPr="00CD10C3">
        <w:rPr>
          <w:rFonts w:ascii="Times New Roman" w:hAnsi="Times New Roman"/>
          <w:sz w:val="28"/>
          <w:szCs w:val="28"/>
        </w:rPr>
        <w:t xml:space="preserve"> отечествен</w:t>
      </w:r>
      <w:r>
        <w:rPr>
          <w:rFonts w:ascii="Times New Roman" w:hAnsi="Times New Roman"/>
          <w:sz w:val="28"/>
          <w:szCs w:val="28"/>
        </w:rPr>
        <w:t>ными производителями либо являющихся «</w:t>
      </w:r>
      <w:proofErr w:type="spellStart"/>
      <w:r>
        <w:rPr>
          <w:rFonts w:ascii="Times New Roman" w:hAnsi="Times New Roman"/>
          <w:sz w:val="28"/>
          <w:szCs w:val="28"/>
        </w:rPr>
        <w:t>опенсорсными</w:t>
      </w:r>
      <w:proofErr w:type="spellEnd"/>
      <w:r>
        <w:rPr>
          <w:rFonts w:ascii="Times New Roman" w:hAnsi="Times New Roman"/>
          <w:sz w:val="28"/>
          <w:szCs w:val="28"/>
        </w:rPr>
        <w:t>» решениями;</w:t>
      </w:r>
    </w:p>
    <w:p w14:paraId="14B6140D" w14:textId="3806814E" w:rsidR="0056560A" w:rsidRDefault="0056560A" w:rsidP="00D80B90">
      <w:pPr>
        <w:pStyle w:val="a9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рост удовлетворённости</w:t>
      </w:r>
      <w:r w:rsidR="008D1C9F" w:rsidRPr="00CD10C3">
        <w:rPr>
          <w:rFonts w:ascii="Times New Roman" w:hAnsi="Times New Roman"/>
          <w:sz w:val="28"/>
          <w:szCs w:val="28"/>
        </w:rPr>
        <w:t xml:space="preserve"> клиентов от использов</w:t>
      </w:r>
      <w:r w:rsidR="00B6523E">
        <w:rPr>
          <w:rFonts w:ascii="Times New Roman" w:hAnsi="Times New Roman"/>
          <w:sz w:val="28"/>
          <w:szCs w:val="28"/>
        </w:rPr>
        <w:t>ания цифровых платформ</w:t>
      </w:r>
      <w:r w:rsidR="00441305">
        <w:rPr>
          <w:rFonts w:ascii="Times New Roman" w:hAnsi="Times New Roman"/>
          <w:sz w:val="28"/>
          <w:szCs w:val="28"/>
        </w:rPr>
        <w:t xml:space="preserve">      </w:t>
      </w:r>
      <w:r w:rsidR="00B6523E">
        <w:rPr>
          <w:rFonts w:ascii="Times New Roman" w:hAnsi="Times New Roman"/>
          <w:sz w:val="28"/>
          <w:szCs w:val="28"/>
        </w:rPr>
        <w:t xml:space="preserve"> и сервисов</w:t>
      </w:r>
      <w:r w:rsidR="008D1C9F" w:rsidRPr="00CD10C3">
        <w:rPr>
          <w:rFonts w:ascii="Times New Roman" w:hAnsi="Times New Roman"/>
          <w:sz w:val="28"/>
          <w:szCs w:val="28"/>
        </w:rPr>
        <w:t xml:space="preserve"> Роспатента благодаря применению при их разработке современного те</w:t>
      </w:r>
      <w:r w:rsidR="00B6523E">
        <w:rPr>
          <w:rFonts w:ascii="Times New Roman" w:hAnsi="Times New Roman"/>
          <w:sz w:val="28"/>
          <w:szCs w:val="28"/>
        </w:rPr>
        <w:t>хнологического стека, включающего</w:t>
      </w:r>
      <w:r w:rsidR="008D1C9F" w:rsidRPr="00CD10C3">
        <w:rPr>
          <w:rFonts w:ascii="Times New Roman" w:hAnsi="Times New Roman"/>
          <w:sz w:val="28"/>
          <w:szCs w:val="28"/>
        </w:rPr>
        <w:t xml:space="preserve"> в себя технологии искусственного интеллекта (компьютерное зрение, распознавание текста (OCR), анализ и перевод </w:t>
      </w:r>
      <w:r w:rsidR="008D1C9F" w:rsidRPr="00CD10C3">
        <w:rPr>
          <w:rFonts w:ascii="Times New Roman" w:hAnsi="Times New Roman"/>
          <w:sz w:val="28"/>
          <w:szCs w:val="28"/>
        </w:rPr>
        <w:lastRenderedPageBreak/>
        <w:t xml:space="preserve">текстовой информации, классификация графических образов и т.п.), </w:t>
      </w:r>
      <w:r w:rsidR="00312C45">
        <w:rPr>
          <w:rFonts w:ascii="Times New Roman" w:hAnsi="Times New Roman"/>
          <w:sz w:val="28"/>
          <w:szCs w:val="28"/>
        </w:rPr>
        <w:t xml:space="preserve">технологии </w:t>
      </w:r>
      <w:r w:rsidR="008D1C9F" w:rsidRPr="00CD10C3">
        <w:rPr>
          <w:rFonts w:ascii="Times New Roman" w:hAnsi="Times New Roman"/>
          <w:sz w:val="28"/>
          <w:szCs w:val="28"/>
        </w:rPr>
        <w:t>работы с большими данными (</w:t>
      </w:r>
      <w:proofErr w:type="spellStart"/>
      <w:r w:rsidR="008D1C9F" w:rsidRPr="00CD10C3">
        <w:rPr>
          <w:rFonts w:ascii="Times New Roman" w:hAnsi="Times New Roman"/>
          <w:sz w:val="28"/>
          <w:szCs w:val="28"/>
        </w:rPr>
        <w:t>BigData</w:t>
      </w:r>
      <w:proofErr w:type="spellEnd"/>
      <w:r w:rsidR="008D1C9F" w:rsidRPr="00CD10C3">
        <w:rPr>
          <w:rFonts w:ascii="Times New Roman" w:hAnsi="Times New Roman"/>
          <w:sz w:val="28"/>
          <w:szCs w:val="28"/>
        </w:rPr>
        <w:t xml:space="preserve">), </w:t>
      </w:r>
      <w:r w:rsidR="00312C45">
        <w:rPr>
          <w:rFonts w:ascii="Times New Roman" w:hAnsi="Times New Roman"/>
          <w:sz w:val="28"/>
          <w:szCs w:val="28"/>
        </w:rPr>
        <w:t xml:space="preserve">технологии </w:t>
      </w:r>
      <w:r w:rsidR="008D1C9F" w:rsidRPr="00CD10C3">
        <w:rPr>
          <w:rFonts w:ascii="Times New Roman" w:hAnsi="Times New Roman"/>
          <w:sz w:val="28"/>
          <w:szCs w:val="28"/>
        </w:rPr>
        <w:t>распределённы</w:t>
      </w:r>
      <w:r w:rsidR="00B6523E">
        <w:rPr>
          <w:rFonts w:ascii="Times New Roman" w:hAnsi="Times New Roman"/>
          <w:sz w:val="28"/>
          <w:szCs w:val="28"/>
        </w:rPr>
        <w:t>х реестров (</w:t>
      </w:r>
      <w:proofErr w:type="spellStart"/>
      <w:r w:rsidR="00B6523E">
        <w:rPr>
          <w:rFonts w:ascii="Times New Roman" w:hAnsi="Times New Roman"/>
          <w:sz w:val="28"/>
          <w:szCs w:val="28"/>
        </w:rPr>
        <w:t>blockchain</w:t>
      </w:r>
      <w:proofErr w:type="spellEnd"/>
      <w:r w:rsidR="00B6523E">
        <w:rPr>
          <w:rFonts w:ascii="Times New Roman" w:hAnsi="Times New Roman"/>
          <w:sz w:val="28"/>
          <w:szCs w:val="28"/>
        </w:rPr>
        <w:t>) и другие</w:t>
      </w:r>
      <w:r>
        <w:rPr>
          <w:rFonts w:ascii="Times New Roman" w:hAnsi="Times New Roman"/>
          <w:sz w:val="28"/>
          <w:szCs w:val="28"/>
        </w:rPr>
        <w:t>;</w:t>
      </w:r>
    </w:p>
    <w:p w14:paraId="6FF726F2" w14:textId="11C0ABB8" w:rsidR="00D84387" w:rsidRDefault="0056560A" w:rsidP="00D80B90">
      <w:pPr>
        <w:pStyle w:val="a9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D1C9F" w:rsidRPr="00CD10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D84387" w:rsidRPr="00D84387">
        <w:rPr>
          <w:rFonts w:ascii="Times New Roman" w:hAnsi="Times New Roman"/>
          <w:sz w:val="28"/>
          <w:szCs w:val="28"/>
        </w:rPr>
        <w:t>оступность и удобство использования цифровых платформ для широкого круга пользователей, в том числе и не имеющих специальных знаний по работе с поисковыми системами</w:t>
      </w:r>
      <w:r>
        <w:rPr>
          <w:rFonts w:ascii="Times New Roman" w:hAnsi="Times New Roman"/>
          <w:sz w:val="28"/>
          <w:szCs w:val="28"/>
        </w:rPr>
        <w:t>;</w:t>
      </w:r>
    </w:p>
    <w:p w14:paraId="04A2CC93" w14:textId="16668D15" w:rsidR="008D1C9F" w:rsidRDefault="0056560A" w:rsidP="00D80B90">
      <w:pPr>
        <w:pStyle w:val="a9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развертывание на ЕПГУ полнофункциональных сервисов</w:t>
      </w:r>
      <w:r w:rsidR="008D1C9F" w:rsidRPr="00CD10C3">
        <w:rPr>
          <w:rFonts w:ascii="Times New Roman" w:hAnsi="Times New Roman"/>
          <w:sz w:val="28"/>
          <w:szCs w:val="28"/>
        </w:rPr>
        <w:t xml:space="preserve"> предоставления</w:t>
      </w:r>
      <w:r w:rsidR="00441305">
        <w:rPr>
          <w:rFonts w:ascii="Times New Roman" w:hAnsi="Times New Roman"/>
          <w:sz w:val="28"/>
          <w:szCs w:val="28"/>
        </w:rPr>
        <w:t xml:space="preserve">   </w:t>
      </w:r>
      <w:r w:rsidR="008D1C9F" w:rsidRPr="00CD10C3">
        <w:rPr>
          <w:rFonts w:ascii="Times New Roman" w:hAnsi="Times New Roman"/>
          <w:sz w:val="28"/>
          <w:szCs w:val="28"/>
        </w:rPr>
        <w:t xml:space="preserve"> массовых гос</w:t>
      </w:r>
      <w:r w:rsidR="00023B4C">
        <w:rPr>
          <w:rFonts w:ascii="Times New Roman" w:hAnsi="Times New Roman"/>
          <w:sz w:val="28"/>
          <w:szCs w:val="28"/>
        </w:rPr>
        <w:t>ударственных услуг Роспатента</w:t>
      </w:r>
      <w:r>
        <w:rPr>
          <w:rFonts w:ascii="Times New Roman" w:hAnsi="Times New Roman"/>
          <w:sz w:val="28"/>
          <w:szCs w:val="28"/>
        </w:rPr>
        <w:t>;</w:t>
      </w:r>
    </w:p>
    <w:p w14:paraId="2A289529" w14:textId="4D49BD94" w:rsidR="0056560A" w:rsidRDefault="0056560A" w:rsidP="00D80B90">
      <w:pPr>
        <w:pStyle w:val="a9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размещение в </w:t>
      </w:r>
      <w:r w:rsidR="007B2529">
        <w:rPr>
          <w:rFonts w:ascii="Times New Roman" w:hAnsi="Times New Roman"/>
          <w:sz w:val="28"/>
          <w:szCs w:val="28"/>
        </w:rPr>
        <w:t xml:space="preserve">системе </w:t>
      </w:r>
      <w:r w:rsidR="008D1C9F" w:rsidRPr="00CD10C3">
        <w:rPr>
          <w:rFonts w:ascii="Times New Roman" w:hAnsi="Times New Roman"/>
          <w:sz w:val="28"/>
          <w:szCs w:val="28"/>
        </w:rPr>
        <w:t xml:space="preserve">ЕИП НСУД </w:t>
      </w:r>
      <w:r w:rsidR="00023B4C">
        <w:rPr>
          <w:rFonts w:ascii="Times New Roman" w:hAnsi="Times New Roman"/>
          <w:sz w:val="28"/>
          <w:szCs w:val="28"/>
        </w:rPr>
        <w:t>основных</w:t>
      </w:r>
      <w:r w:rsidR="008D1C9F" w:rsidRPr="00CD10C3">
        <w:rPr>
          <w:rFonts w:ascii="Times New Roman" w:hAnsi="Times New Roman"/>
          <w:sz w:val="28"/>
          <w:szCs w:val="28"/>
        </w:rPr>
        <w:t xml:space="preserve"> ведомственных витрин данных, содержащих сведения из госу</w:t>
      </w:r>
      <w:r>
        <w:rPr>
          <w:rFonts w:ascii="Times New Roman" w:hAnsi="Times New Roman"/>
          <w:sz w:val="28"/>
          <w:szCs w:val="28"/>
        </w:rPr>
        <w:t>дарственных реестров Роспатента;</w:t>
      </w:r>
    </w:p>
    <w:p w14:paraId="25637818" w14:textId="20BD4B7A" w:rsidR="008D1C9F" w:rsidRPr="0056560A" w:rsidRDefault="0056560A" w:rsidP="00D80B90">
      <w:pPr>
        <w:pStyle w:val="a9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применение т</w:t>
      </w:r>
      <w:r w:rsidR="008D1C9F" w:rsidRPr="00CD10C3">
        <w:rPr>
          <w:rFonts w:ascii="Times New Roman" w:hAnsi="Times New Roman"/>
          <w:bCs/>
          <w:sz w:val="28"/>
          <w:szCs w:val="28"/>
          <w:lang w:eastAsia="ru-RU"/>
        </w:rPr>
        <w:t xml:space="preserve">ехнологии искусственного интеллекта в большинстве бизнес-процессов Роспатента (интеллектуальный «поиск похожих» - 85-90% релевантности, машинный перевод с 10 языков, </w:t>
      </w:r>
      <w:proofErr w:type="spellStart"/>
      <w:r w:rsidR="008D1C9F" w:rsidRPr="00CD10C3">
        <w:rPr>
          <w:rFonts w:ascii="Times New Roman" w:hAnsi="Times New Roman"/>
          <w:bCs/>
          <w:sz w:val="28"/>
          <w:szCs w:val="28"/>
          <w:lang w:eastAsia="ru-RU"/>
        </w:rPr>
        <w:t>приоритизация</w:t>
      </w:r>
      <w:proofErr w:type="spellEnd"/>
      <w:r w:rsidR="008D1C9F" w:rsidRPr="00CD10C3">
        <w:rPr>
          <w:rFonts w:ascii="Times New Roman" w:hAnsi="Times New Roman"/>
          <w:bCs/>
          <w:sz w:val="28"/>
          <w:szCs w:val="28"/>
          <w:lang w:eastAsia="ru-RU"/>
        </w:rPr>
        <w:t xml:space="preserve"> заявок по научным направлениям исследований и разработок, автоматическая классификация документов, прогноз развития изобретательской активности и технологических направлений и др.</w:t>
      </w:r>
      <w:r w:rsidR="00B6523E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14:paraId="0DFA97F0" w14:textId="40670939" w:rsidR="007A3D6A" w:rsidRDefault="00CB22D7" w:rsidP="00D80B90">
      <w:pPr>
        <w:pStyle w:val="a9"/>
        <w:spacing w:before="480" w:after="24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036F01">
        <w:rPr>
          <w:rFonts w:ascii="Times New Roman" w:hAnsi="Times New Roman"/>
          <w:b/>
          <w:sz w:val="28"/>
          <w:szCs w:val="28"/>
        </w:rPr>
        <w:t xml:space="preserve">Цель 2. </w:t>
      </w:r>
      <w:r w:rsidR="004233E6" w:rsidRPr="00036F01">
        <w:rPr>
          <w:rFonts w:ascii="Times New Roman" w:hAnsi="Times New Roman"/>
          <w:b/>
          <w:sz w:val="28"/>
          <w:szCs w:val="28"/>
        </w:rPr>
        <w:t>Содействие формированию системных механизмов использования перспективных результатов интеллектуальной деятельности в промышленном производстве</w:t>
      </w:r>
      <w:r w:rsidR="00B6523E">
        <w:rPr>
          <w:rFonts w:ascii="Times New Roman" w:hAnsi="Times New Roman"/>
          <w:b/>
          <w:sz w:val="28"/>
          <w:szCs w:val="28"/>
        </w:rPr>
        <w:t>.</w:t>
      </w:r>
    </w:p>
    <w:p w14:paraId="72ABDE66" w14:textId="55DCCB60" w:rsidR="00B6523E" w:rsidRPr="00B6523E" w:rsidRDefault="00B6523E" w:rsidP="00D80B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D10C3">
        <w:rPr>
          <w:rFonts w:ascii="Times New Roman" w:hAnsi="Times New Roman"/>
          <w:b/>
          <w:sz w:val="28"/>
          <w:szCs w:val="28"/>
          <w:lang w:eastAsia="ru-RU"/>
        </w:rPr>
        <w:t>Для достижения цели предусматривается решение следующих задач:</w:t>
      </w:r>
    </w:p>
    <w:p w14:paraId="1A1E4423" w14:textId="77777777" w:rsidR="00036F01" w:rsidRPr="00517533" w:rsidRDefault="00036F01" w:rsidP="00D80B90">
      <w:pPr>
        <w:pStyle w:val="a9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517533">
        <w:rPr>
          <w:rFonts w:ascii="Times New Roman" w:hAnsi="Times New Roman"/>
          <w:sz w:val="28"/>
          <w:szCs w:val="28"/>
        </w:rPr>
        <w:t>осуществление</w:t>
      </w:r>
      <w:proofErr w:type="gramEnd"/>
      <w:r w:rsidRPr="00517533">
        <w:rPr>
          <w:rFonts w:ascii="Times New Roman" w:hAnsi="Times New Roman"/>
          <w:sz w:val="28"/>
          <w:szCs w:val="28"/>
        </w:rPr>
        <w:t xml:space="preserve"> экспертно-аналитической поддержки </w:t>
      </w:r>
      <w:r w:rsidRPr="00517533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национальных спецпроектов, комплексных проектов научно-технологического развития России</w:t>
      </w:r>
      <w:r w:rsidRPr="00517533">
        <w:rPr>
          <w:rFonts w:ascii="Times New Roman" w:hAnsi="Times New Roman"/>
          <w:sz w:val="28"/>
          <w:szCs w:val="28"/>
        </w:rPr>
        <w:t xml:space="preserve"> </w:t>
      </w:r>
      <w:r w:rsidRPr="00517533">
        <w:rPr>
          <w:rFonts w:ascii="Times New Roman" w:hAnsi="Times New Roman"/>
          <w:bCs/>
          <w:color w:val="000000"/>
          <w:sz w:val="28"/>
          <w:szCs w:val="28"/>
          <w:lang w:eastAsia="ru-RU"/>
        </w:rPr>
        <w:t>с реализацией концепции раннего реагирования Роспатента на всех этапах жизненного цикла от определения перспективных направлений инвестирования в НИОКР и облика перспективной продукции до организации промышленного производства и вывода на российский и зарубежные рынки, в том числе оказание поддержки по следующим направлениям:</w:t>
      </w:r>
    </w:p>
    <w:p w14:paraId="1628B6FA" w14:textId="77777777" w:rsidR="00036F01" w:rsidRPr="00B6523E" w:rsidRDefault="00036F01" w:rsidP="00D80B90">
      <w:pPr>
        <w:pStyle w:val="a9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6523E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скаутинг технологий с целью выявления наилучших доступных технологий и проектных команд;</w:t>
      </w:r>
    </w:p>
    <w:p w14:paraId="33005A81" w14:textId="77777777" w:rsidR="00036F01" w:rsidRPr="00B6523E" w:rsidRDefault="00036F01" w:rsidP="00D80B90">
      <w:pPr>
        <w:pStyle w:val="a9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6523E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комплексный подход к трансферу технологий;</w:t>
      </w:r>
    </w:p>
    <w:p w14:paraId="2F9CDDDB" w14:textId="77777777" w:rsidR="00036F01" w:rsidRPr="00B6523E" w:rsidRDefault="00036F01" w:rsidP="00D80B90">
      <w:pPr>
        <w:pStyle w:val="a9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6523E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патентная технологическая разведка для анализа технологического развития компаний-конкурентов;</w:t>
      </w:r>
    </w:p>
    <w:p w14:paraId="2FF7EFFA" w14:textId="77777777" w:rsidR="00036F01" w:rsidRPr="00B6523E" w:rsidRDefault="00036F01" w:rsidP="00D80B90">
      <w:pPr>
        <w:pStyle w:val="a9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6523E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выявление направлений производства гражданской продукции на предприятиях ОПК;</w:t>
      </w:r>
    </w:p>
    <w:p w14:paraId="55BE265B" w14:textId="77777777" w:rsidR="00036F01" w:rsidRPr="00B6523E" w:rsidRDefault="00036F01" w:rsidP="00D80B90">
      <w:pPr>
        <w:pStyle w:val="a9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6523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разработка и регулярное обновление отраслевых патентных ландшафтов в интересах инновационного развития регионов и приоритетного развития секторов экономики Российской Федерации с организацией рабочих обсуждений и экспертных панелей по определению состава и области охвата патентных </w:t>
      </w:r>
      <w:r w:rsidRPr="00B6523E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ландшафтов, приоритетных очередей разработки, периодичности актуализации сведений;</w:t>
      </w:r>
    </w:p>
    <w:p w14:paraId="7AD25768" w14:textId="77777777" w:rsidR="00036F01" w:rsidRPr="00517533" w:rsidRDefault="00036F01" w:rsidP="00D80B90">
      <w:pPr>
        <w:pStyle w:val="a9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517533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расширение</w:t>
      </w:r>
      <w:proofErr w:type="gramEnd"/>
      <w:r w:rsidRPr="005175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практики патентной аналитики на государственном и корпоративном уровнях в качестве мировых лучших практик с созданием международного консультационного совета по патентной аналитике (</w:t>
      </w:r>
      <w:r w:rsidRPr="00517533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IPAAB</w:t>
      </w:r>
      <w:r w:rsidRPr="005175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Pr="00517533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International</w:t>
      </w:r>
      <w:r w:rsidRPr="005175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17533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Patent</w:t>
      </w:r>
      <w:r w:rsidRPr="005175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17533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Analytics</w:t>
      </w:r>
      <w:r w:rsidRPr="005175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17533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Advisory</w:t>
      </w:r>
      <w:r w:rsidRPr="005175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17533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Board</w:t>
      </w:r>
      <w:r w:rsidRPr="00517533">
        <w:rPr>
          <w:rFonts w:ascii="Times New Roman" w:hAnsi="Times New Roman"/>
          <w:bCs/>
          <w:color w:val="000000"/>
          <w:sz w:val="28"/>
          <w:szCs w:val="28"/>
          <w:lang w:eastAsia="ru-RU"/>
        </w:rPr>
        <w:t>);</w:t>
      </w:r>
    </w:p>
    <w:p w14:paraId="727035A0" w14:textId="77777777" w:rsidR="00036F01" w:rsidRPr="00517533" w:rsidRDefault="00036F01" w:rsidP="00D80B90">
      <w:pPr>
        <w:pStyle w:val="a9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1753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популяризация системного применения патентной информации в интересах формирования научно-технической политики Российской Федерации, управления инновациями и технологиями на государственном и корпоративном уровнях, в том числе:</w:t>
      </w:r>
    </w:p>
    <w:p w14:paraId="55C63D46" w14:textId="77777777" w:rsidR="00036F01" w:rsidRPr="00B6523E" w:rsidRDefault="00036F01" w:rsidP="00D80B90">
      <w:pPr>
        <w:pStyle w:val="a9"/>
        <w:numPr>
          <w:ilvl w:val="0"/>
          <w:numId w:val="37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80B90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организация серии преемственных мероприятий</w:t>
      </w:r>
      <w:r w:rsidRPr="00B6523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 патентной аналитике с общим названием «Дни патентной аналитики» (3-4 мероприятия в год), проводимых в рамках крупных экономических и технологических форумов (международные экономические форумы, </w:t>
      </w:r>
      <w:proofErr w:type="spellStart"/>
      <w:r w:rsidRPr="00B6523E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Технопром</w:t>
      </w:r>
      <w:proofErr w:type="spellEnd"/>
      <w:r w:rsidRPr="00B6523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другие);</w:t>
      </w:r>
    </w:p>
    <w:p w14:paraId="312993E7" w14:textId="77777777" w:rsidR="00036F01" w:rsidRPr="00B6523E" w:rsidRDefault="00036F01" w:rsidP="00D80B90">
      <w:pPr>
        <w:pStyle w:val="a9"/>
        <w:numPr>
          <w:ilvl w:val="0"/>
          <w:numId w:val="37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80B9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организация </w:t>
      </w:r>
      <w:proofErr w:type="spellStart"/>
      <w:r w:rsidRPr="00D80B9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популяризационных</w:t>
      </w:r>
      <w:proofErr w:type="spellEnd"/>
      <w:r w:rsidRPr="00D80B9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программ для</w:t>
      </w:r>
      <w:r w:rsidRPr="00B6523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школьников и студентов с реализацией и распространением результатов открытых студенческих проектов.</w:t>
      </w:r>
    </w:p>
    <w:p w14:paraId="231BC6DB" w14:textId="77777777" w:rsidR="00036F01" w:rsidRPr="00517533" w:rsidRDefault="00036F01" w:rsidP="00D80B90">
      <w:pPr>
        <w:shd w:val="clear" w:color="auto" w:fill="FFFFFF"/>
        <w:autoSpaceDE w:val="0"/>
        <w:autoSpaceDN w:val="0"/>
        <w:adjustRightInd w:val="0"/>
        <w:spacing w:before="480"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517533">
        <w:rPr>
          <w:rFonts w:ascii="Times New Roman" w:hAnsi="Times New Roman"/>
          <w:b/>
          <w:bCs/>
          <w:iCs/>
          <w:sz w:val="28"/>
          <w:szCs w:val="28"/>
          <w:lang w:eastAsia="ru-RU"/>
        </w:rPr>
        <w:t>Ожидаемые результаты:</w:t>
      </w:r>
    </w:p>
    <w:p w14:paraId="1D4138B9" w14:textId="451ADCA2" w:rsidR="001D443B" w:rsidRPr="001D443B" w:rsidRDefault="001D443B" w:rsidP="00D80B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D443B">
        <w:rPr>
          <w:rFonts w:ascii="Times New Roman" w:hAnsi="Times New Roman"/>
          <w:sz w:val="28"/>
          <w:szCs w:val="28"/>
        </w:rPr>
        <w:t>– подготовка комплекта документов по перспективному проекту "Радар управления технологиями" по механизму р</w:t>
      </w:r>
      <w:r>
        <w:rPr>
          <w:rFonts w:ascii="Times New Roman" w:hAnsi="Times New Roman"/>
          <w:sz w:val="28"/>
          <w:szCs w:val="28"/>
        </w:rPr>
        <w:t xml:space="preserve">аннего реагирования Роспатента. </w:t>
      </w:r>
      <w:r w:rsidRPr="001D443B">
        <w:rPr>
          <w:rFonts w:ascii="Times New Roman" w:hAnsi="Times New Roman"/>
          <w:sz w:val="28"/>
          <w:szCs w:val="28"/>
        </w:rPr>
        <w:t>Комплект будет включать три документа: 1. Концепция (самый объёмный документ); 2. Техническое задание на разработку информационной системы; 3. Финансово-экономическое обоснование;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43B">
        <w:rPr>
          <w:rFonts w:ascii="Times New Roman" w:hAnsi="Times New Roman"/>
          <w:sz w:val="28"/>
          <w:szCs w:val="28"/>
        </w:rPr>
        <w:t>Представление комплекта документов в Пра</w:t>
      </w:r>
      <w:r>
        <w:rPr>
          <w:rFonts w:ascii="Times New Roman" w:hAnsi="Times New Roman"/>
          <w:sz w:val="28"/>
          <w:szCs w:val="28"/>
        </w:rPr>
        <w:t>вительство Российской Федерации;</w:t>
      </w:r>
    </w:p>
    <w:p w14:paraId="3DA32151" w14:textId="1F199261" w:rsidR="00D80B90" w:rsidRPr="00D80B90" w:rsidRDefault="001D443B" w:rsidP="00D80B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D443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80B90" w:rsidRPr="00D80B90">
        <w:rPr>
          <w:rFonts w:ascii="Times New Roman" w:hAnsi="Times New Roman"/>
          <w:sz w:val="28"/>
          <w:szCs w:val="28"/>
        </w:rPr>
        <w:t>разработан открытый патентный ландшафт «</w:t>
      </w:r>
      <w:proofErr w:type="spellStart"/>
      <w:r w:rsidR="00D80B90" w:rsidRPr="00D80B90">
        <w:rPr>
          <w:rFonts w:ascii="Times New Roman" w:hAnsi="Times New Roman"/>
          <w:sz w:val="28"/>
          <w:szCs w:val="28"/>
        </w:rPr>
        <w:t>Оптогенетические</w:t>
      </w:r>
      <w:proofErr w:type="spellEnd"/>
      <w:r w:rsidR="00D80B90" w:rsidRPr="00D80B90">
        <w:rPr>
          <w:rFonts w:ascii="Times New Roman" w:hAnsi="Times New Roman"/>
          <w:sz w:val="28"/>
          <w:szCs w:val="28"/>
        </w:rPr>
        <w:t xml:space="preserve"> инструменты в биологии и биомедицине»;</w:t>
      </w:r>
    </w:p>
    <w:p w14:paraId="3311497D" w14:textId="77777777" w:rsidR="00D80B90" w:rsidRDefault="00D80B90" w:rsidP="00D80B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90">
        <w:rPr>
          <w:rFonts w:ascii="Times New Roman" w:hAnsi="Times New Roman"/>
          <w:sz w:val="28"/>
          <w:szCs w:val="28"/>
        </w:rPr>
        <w:t>– проведены не менее 3 образовательных и обучающих мероприятий по патентной аналитике, в том числе для молодых ученых и специалистов.</w:t>
      </w:r>
    </w:p>
    <w:p w14:paraId="75507B82" w14:textId="77777777" w:rsidR="00D80B90" w:rsidRDefault="00D80B90" w:rsidP="00D80B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C20E8" w14:textId="393D075E" w:rsidR="00CB22D7" w:rsidRDefault="00CB22D7" w:rsidP="00D80B9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B22D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Цель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3</w:t>
      </w:r>
      <w:r w:rsidRPr="00CB22D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. </w:t>
      </w:r>
      <w:r w:rsidRPr="00CB22D7">
        <w:rPr>
          <w:rFonts w:ascii="Times New Roman" w:hAnsi="Times New Roman"/>
          <w:b/>
          <w:iCs/>
          <w:sz w:val="28"/>
          <w:szCs w:val="28"/>
        </w:rPr>
        <w:t>Совершенствование процедур предоставления Роспатентом государственных услуг</w:t>
      </w:r>
      <w:r w:rsidR="00957818">
        <w:rPr>
          <w:rFonts w:ascii="Times New Roman" w:hAnsi="Times New Roman"/>
          <w:b/>
          <w:iCs/>
          <w:sz w:val="28"/>
          <w:szCs w:val="28"/>
        </w:rPr>
        <w:t>.</w:t>
      </w:r>
      <w:r w:rsidRPr="00CB22D7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5BD56B04" w14:textId="77777777" w:rsidR="00CB22D7" w:rsidRPr="00CD10C3" w:rsidRDefault="00CB22D7" w:rsidP="00D80B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D10C3">
        <w:rPr>
          <w:rFonts w:ascii="Times New Roman" w:hAnsi="Times New Roman"/>
          <w:b/>
          <w:sz w:val="28"/>
          <w:szCs w:val="28"/>
          <w:lang w:eastAsia="ru-RU"/>
        </w:rPr>
        <w:t>Для достижения цели предусматривается решение следующих задач:</w:t>
      </w:r>
    </w:p>
    <w:p w14:paraId="257754C4" w14:textId="223C23FC" w:rsidR="00CB22D7" w:rsidRPr="009711E2" w:rsidRDefault="00CB22D7" w:rsidP="00D80B90">
      <w:pPr>
        <w:pStyle w:val="a9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11E2">
        <w:rPr>
          <w:rFonts w:ascii="Times New Roman" w:hAnsi="Times New Roman"/>
          <w:sz w:val="28"/>
          <w:szCs w:val="28"/>
        </w:rPr>
        <w:t xml:space="preserve">предоставление гражданам, в том числе </w:t>
      </w:r>
      <w:proofErr w:type="spellStart"/>
      <w:r w:rsidRPr="009711E2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9711E2">
        <w:rPr>
          <w:rFonts w:ascii="Times New Roman" w:hAnsi="Times New Roman"/>
          <w:sz w:val="28"/>
          <w:szCs w:val="28"/>
        </w:rPr>
        <w:t>, возможности регистрировать товарные знаки на своё имя;</w:t>
      </w:r>
    </w:p>
    <w:p w14:paraId="6DFBB4A6" w14:textId="60A230C0" w:rsidR="00CB22D7" w:rsidRPr="00331311" w:rsidRDefault="00CB22D7" w:rsidP="00D80B90">
      <w:pPr>
        <w:pStyle w:val="a9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1311">
        <w:rPr>
          <w:rFonts w:ascii="Times New Roman" w:hAnsi="Times New Roman"/>
          <w:sz w:val="28"/>
          <w:szCs w:val="28"/>
        </w:rPr>
        <w:t>запуск системы проведения предварительного информационного поиска и предварительной оценки патентоспособности по заявкам на изобретение и полезную модель российскими научными и образовательными организациями;</w:t>
      </w:r>
    </w:p>
    <w:p w14:paraId="6C4E2F26" w14:textId="185B2F37" w:rsidR="00CB22D7" w:rsidRPr="00331311" w:rsidRDefault="00CB22D7" w:rsidP="00D80B90">
      <w:pPr>
        <w:pStyle w:val="a9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1311">
        <w:rPr>
          <w:rFonts w:ascii="Times New Roman" w:hAnsi="Times New Roman"/>
          <w:sz w:val="28"/>
          <w:szCs w:val="28"/>
        </w:rPr>
        <w:t xml:space="preserve">введение публичной </w:t>
      </w:r>
      <w:proofErr w:type="spellStart"/>
      <w:r w:rsidRPr="00331311">
        <w:rPr>
          <w:rFonts w:ascii="Times New Roman" w:hAnsi="Times New Roman"/>
          <w:sz w:val="28"/>
          <w:szCs w:val="28"/>
        </w:rPr>
        <w:t>предрегистрационной</w:t>
      </w:r>
      <w:proofErr w:type="spellEnd"/>
      <w:r w:rsidRPr="00331311">
        <w:rPr>
          <w:rFonts w:ascii="Times New Roman" w:hAnsi="Times New Roman"/>
          <w:sz w:val="28"/>
          <w:szCs w:val="28"/>
        </w:rPr>
        <w:t xml:space="preserve"> оппозиции по заявкам на промышленные образцы;</w:t>
      </w:r>
    </w:p>
    <w:p w14:paraId="0E73C5E9" w14:textId="0F0D16B7" w:rsidR="00CB22D7" w:rsidRPr="00331311" w:rsidRDefault="00CB22D7" w:rsidP="00D80B90">
      <w:pPr>
        <w:pStyle w:val="a9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1311">
        <w:rPr>
          <w:rFonts w:ascii="Times New Roman" w:hAnsi="Times New Roman"/>
          <w:sz w:val="28"/>
          <w:szCs w:val="28"/>
        </w:rPr>
        <w:t>замена российских правил объединения изобретений в группу (требование единства изобретения) на правила объединения изобретений в группу, установленные Договором о патентной кооперации;</w:t>
      </w:r>
    </w:p>
    <w:p w14:paraId="0A7C2DED" w14:textId="52560C80" w:rsidR="00CB22D7" w:rsidRPr="00331311" w:rsidRDefault="00CB22D7" w:rsidP="00D80B90">
      <w:pPr>
        <w:pStyle w:val="a9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1311">
        <w:rPr>
          <w:rFonts w:ascii="Times New Roman" w:hAnsi="Times New Roman"/>
          <w:sz w:val="28"/>
          <w:szCs w:val="28"/>
        </w:rPr>
        <w:t>переход на электронное правовое обеспечение предоставления государственных услуг в условиях обновленных требований к порядку разработки и утверждения административных регламентов предоставления государственных услуг федеральными органами исполнительной власти;</w:t>
      </w:r>
    </w:p>
    <w:p w14:paraId="58FA8C00" w14:textId="5B51C17F" w:rsidR="00CB22D7" w:rsidRPr="00331311" w:rsidRDefault="00CB22D7" w:rsidP="00D80B90">
      <w:pPr>
        <w:pStyle w:val="a9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1311">
        <w:rPr>
          <w:rFonts w:ascii="Times New Roman" w:hAnsi="Times New Roman"/>
          <w:sz w:val="28"/>
          <w:szCs w:val="28"/>
        </w:rPr>
        <w:t>совершенствование</w:t>
      </w:r>
      <w:proofErr w:type="gramEnd"/>
      <w:r w:rsidRPr="00331311">
        <w:rPr>
          <w:rFonts w:ascii="Times New Roman" w:hAnsi="Times New Roman"/>
          <w:sz w:val="28"/>
          <w:szCs w:val="28"/>
        </w:rPr>
        <w:t xml:space="preserve"> процедуры аттестации и регистрации патентных поверенных, контроля за их деятельностью;</w:t>
      </w:r>
    </w:p>
    <w:p w14:paraId="1ED9D0F7" w14:textId="3EA11114" w:rsidR="00CB22D7" w:rsidRPr="00331311" w:rsidRDefault="00CB22D7" w:rsidP="00D80B90">
      <w:pPr>
        <w:pStyle w:val="a9"/>
        <w:numPr>
          <w:ilvl w:val="0"/>
          <w:numId w:val="17"/>
        </w:numPr>
        <w:tabs>
          <w:tab w:val="left" w:pos="1134"/>
        </w:tabs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1311">
        <w:rPr>
          <w:rFonts w:ascii="Times New Roman" w:hAnsi="Times New Roman"/>
          <w:sz w:val="28"/>
          <w:szCs w:val="28"/>
        </w:rPr>
        <w:t>расширение возможностей подачи замечаний в отношении патентоспособности объектов, раскрытых в переведенной на национальную фазу в Российской Федерации международной заявке.</w:t>
      </w:r>
    </w:p>
    <w:p w14:paraId="17FECA1B" w14:textId="77777777" w:rsidR="00CB22D7" w:rsidRPr="00CD10C3" w:rsidRDefault="00CB22D7" w:rsidP="00D80B90">
      <w:pPr>
        <w:shd w:val="clear" w:color="auto" w:fill="FFFFFF"/>
        <w:spacing w:before="240"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D10C3">
        <w:rPr>
          <w:rFonts w:ascii="Times New Roman" w:hAnsi="Times New Roman"/>
          <w:b/>
          <w:bCs/>
          <w:sz w:val="28"/>
          <w:szCs w:val="28"/>
          <w:lang w:eastAsia="ru-RU"/>
        </w:rPr>
        <w:t>Ожидаемые результаты:</w:t>
      </w:r>
    </w:p>
    <w:p w14:paraId="249C2A34" w14:textId="704FB4DF" w:rsidR="00CB22D7" w:rsidRPr="009E7312" w:rsidRDefault="00CB22D7" w:rsidP="00D80B90">
      <w:pPr>
        <w:pStyle w:val="a9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E7312">
        <w:rPr>
          <w:rFonts w:ascii="Times New Roman" w:hAnsi="Times New Roman"/>
          <w:bCs/>
          <w:sz w:val="28"/>
          <w:szCs w:val="28"/>
          <w:lang w:eastAsia="ru-RU"/>
        </w:rPr>
        <w:t>принятие федераль</w:t>
      </w:r>
      <w:r w:rsidR="00957818">
        <w:rPr>
          <w:rFonts w:ascii="Times New Roman" w:hAnsi="Times New Roman"/>
          <w:bCs/>
          <w:sz w:val="28"/>
          <w:szCs w:val="28"/>
          <w:lang w:eastAsia="ru-RU"/>
        </w:rPr>
        <w:t>ного закона о внесении изменений</w:t>
      </w:r>
      <w:r w:rsidRPr="009E7312">
        <w:rPr>
          <w:rFonts w:ascii="Times New Roman" w:hAnsi="Times New Roman"/>
          <w:bCs/>
          <w:sz w:val="28"/>
          <w:szCs w:val="28"/>
          <w:lang w:eastAsia="ru-RU"/>
        </w:rPr>
        <w:t xml:space="preserve"> в Гражданский кодекс Российской Федерации, предусматривающих </w:t>
      </w:r>
      <w:r w:rsidRPr="009E7312">
        <w:rPr>
          <w:rFonts w:ascii="Times New Roman" w:hAnsi="Times New Roman"/>
          <w:sz w:val="28"/>
          <w:szCs w:val="28"/>
        </w:rPr>
        <w:t xml:space="preserve">предоставление гражданам, в том числе </w:t>
      </w:r>
      <w:proofErr w:type="spellStart"/>
      <w:r w:rsidRPr="009E7312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9E7312">
        <w:rPr>
          <w:rFonts w:ascii="Times New Roman" w:hAnsi="Times New Roman"/>
          <w:sz w:val="28"/>
          <w:szCs w:val="28"/>
        </w:rPr>
        <w:t>, возможности регистрировать товарные знаки на своё имя;</w:t>
      </w:r>
    </w:p>
    <w:p w14:paraId="160BCFCE" w14:textId="5F680213" w:rsidR="00CB22D7" w:rsidRPr="009E7312" w:rsidRDefault="00CB22D7" w:rsidP="00D80B90">
      <w:pPr>
        <w:pStyle w:val="a9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E7312">
        <w:rPr>
          <w:rFonts w:ascii="Times New Roman" w:hAnsi="Times New Roman"/>
          <w:bCs/>
          <w:sz w:val="28"/>
          <w:szCs w:val="28"/>
          <w:lang w:eastAsia="ru-RU"/>
        </w:rPr>
        <w:t>принятие подзаконных нормативных правовых актов, регламентирующих аккредитацию российской научной или образовательной организации в качестве организации,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патентоспособности;</w:t>
      </w:r>
    </w:p>
    <w:p w14:paraId="5E2FCD2D" w14:textId="75B437F3" w:rsidR="00CB22D7" w:rsidRPr="009E7312" w:rsidRDefault="00CB22D7" w:rsidP="00D80B90">
      <w:pPr>
        <w:pStyle w:val="a9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E7312">
        <w:rPr>
          <w:rFonts w:ascii="Times New Roman" w:hAnsi="Times New Roman"/>
          <w:bCs/>
          <w:sz w:val="28"/>
          <w:szCs w:val="28"/>
          <w:lang w:eastAsia="ru-RU"/>
        </w:rPr>
        <w:t>подготовка проекта федерального закона о внесении изменений в Гражданский кодекс Российской Федерации, предусматривающих введение публичной оппозиции по заявкам на промышленные образцы;</w:t>
      </w:r>
    </w:p>
    <w:p w14:paraId="6ADF3227" w14:textId="506D8280" w:rsidR="00CB22D7" w:rsidRPr="009E7312" w:rsidRDefault="00CB22D7" w:rsidP="00D80B90">
      <w:pPr>
        <w:pStyle w:val="a9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E7312">
        <w:rPr>
          <w:rFonts w:ascii="Times New Roman" w:hAnsi="Times New Roman"/>
          <w:bCs/>
          <w:sz w:val="28"/>
          <w:szCs w:val="28"/>
          <w:lang w:eastAsia="ru-RU"/>
        </w:rPr>
        <w:t>внесение изменений в положения подзаконных актов, устанавливающие требование единства изобретения и проведение проверки его соблюдения;</w:t>
      </w:r>
    </w:p>
    <w:p w14:paraId="0F93F736" w14:textId="35E45E21" w:rsidR="00CB22D7" w:rsidRPr="009E7312" w:rsidRDefault="00CB22D7" w:rsidP="00D80B90">
      <w:pPr>
        <w:pStyle w:val="a9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E7312">
        <w:rPr>
          <w:rFonts w:ascii="Times New Roman" w:hAnsi="Times New Roman"/>
          <w:bCs/>
          <w:sz w:val="28"/>
          <w:szCs w:val="28"/>
          <w:lang w:eastAsia="ru-RU"/>
        </w:rPr>
        <w:t>утверждение административных регламентов предоставления Роспатентом государственных услуг с использованием федеральной государственной информационной системы, обеспечивающей ведение федерального реестра государственных услуг;</w:t>
      </w:r>
    </w:p>
    <w:p w14:paraId="3A7F7B9B" w14:textId="1F179399" w:rsidR="00CB22D7" w:rsidRPr="009E7312" w:rsidRDefault="00CB22D7" w:rsidP="00D80B90">
      <w:pPr>
        <w:pStyle w:val="a9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7312">
        <w:rPr>
          <w:rFonts w:ascii="Times New Roman" w:hAnsi="Times New Roman"/>
          <w:sz w:val="28"/>
          <w:szCs w:val="28"/>
          <w:lang w:eastAsia="ru-RU"/>
        </w:rPr>
        <w:t>проведение комплекса мероприятий, направленных на реализацию изменений законодательства о патентных поверенных, включая разработку проектов подзаконных нормативных правовых актов, регламентирующих предоставление государственной услуги по аттестации патентных поверенных, внедрение обновленной информационной системы;</w:t>
      </w:r>
    </w:p>
    <w:p w14:paraId="47B5AA7F" w14:textId="40180BCD" w:rsidR="00CB22D7" w:rsidRPr="009E7312" w:rsidRDefault="00CB22D7" w:rsidP="00D80B90">
      <w:pPr>
        <w:pStyle w:val="a9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E7312">
        <w:rPr>
          <w:rFonts w:ascii="Times New Roman" w:hAnsi="Times New Roman"/>
          <w:bCs/>
          <w:sz w:val="28"/>
          <w:szCs w:val="28"/>
          <w:lang w:eastAsia="ru-RU"/>
        </w:rPr>
        <w:t>подготовка проекта федерального закона о внесении изменений в Гражданский кодекс Российской Федерации, предусматривающих</w:t>
      </w:r>
      <w:r w:rsidRPr="009E7312">
        <w:rPr>
          <w:rFonts w:ascii="Times New Roman" w:hAnsi="Times New Roman"/>
          <w:sz w:val="28"/>
          <w:szCs w:val="28"/>
        </w:rPr>
        <w:t xml:space="preserve"> расширение возможностей подачи замечаний в отношении патентоспособности объектов, раскрытых в переведенной на национальную фазу в Российской Федерации международной заявке.</w:t>
      </w:r>
    </w:p>
    <w:p w14:paraId="708B8F75" w14:textId="123F7551" w:rsidR="00914298" w:rsidRDefault="00914298" w:rsidP="00D80B90">
      <w:pPr>
        <w:keepNext/>
        <w:shd w:val="clear" w:color="auto" w:fill="FFFFFF"/>
        <w:spacing w:before="480" w:after="24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9E731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Цель </w:t>
      </w:r>
      <w:r w:rsidR="00CB22D7" w:rsidRPr="009E7312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9E731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9E7312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Повышение результативности научной деятельности </w:t>
      </w:r>
      <w:r w:rsidR="00C4712B" w:rsidRPr="009E7312">
        <w:rPr>
          <w:rFonts w:ascii="Times New Roman" w:hAnsi="Times New Roman"/>
          <w:b/>
          <w:bCs/>
          <w:iCs/>
          <w:sz w:val="28"/>
          <w:szCs w:val="28"/>
          <w:lang w:eastAsia="ru-RU"/>
        </w:rPr>
        <w:t>Роспатента</w:t>
      </w:r>
      <w:r w:rsidRPr="009E7312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в целях достижения показателей национального проекта «Наука</w:t>
      </w:r>
      <w:r w:rsidR="00B6523E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и университеты</w:t>
      </w:r>
      <w:r w:rsidRPr="009E7312">
        <w:rPr>
          <w:rFonts w:ascii="Times New Roman" w:hAnsi="Times New Roman"/>
          <w:b/>
          <w:bCs/>
          <w:iCs/>
          <w:sz w:val="28"/>
          <w:szCs w:val="28"/>
          <w:lang w:eastAsia="ru-RU"/>
        </w:rPr>
        <w:t>»</w:t>
      </w:r>
      <w:r w:rsidR="00957818">
        <w:rPr>
          <w:rFonts w:ascii="Times New Roman" w:hAnsi="Times New Roman"/>
          <w:b/>
          <w:bCs/>
          <w:iCs/>
          <w:sz w:val="28"/>
          <w:szCs w:val="28"/>
          <w:lang w:eastAsia="ru-RU"/>
        </w:rPr>
        <w:t>.</w:t>
      </w:r>
    </w:p>
    <w:p w14:paraId="13AFAADA" w14:textId="77777777" w:rsidR="00914298" w:rsidRPr="00CD10C3" w:rsidRDefault="00914298" w:rsidP="00D80B90">
      <w:pPr>
        <w:shd w:val="clear" w:color="auto" w:fill="FFFFFF"/>
        <w:autoSpaceDE w:val="0"/>
        <w:autoSpaceDN w:val="0"/>
        <w:adjustRightInd w:val="0"/>
        <w:spacing w:before="24" w:after="0"/>
        <w:ind w:left="24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D10C3">
        <w:rPr>
          <w:rFonts w:ascii="Times New Roman" w:hAnsi="Times New Roman"/>
          <w:b/>
          <w:sz w:val="28"/>
          <w:szCs w:val="28"/>
          <w:lang w:eastAsia="ru-RU"/>
        </w:rPr>
        <w:t>Для достижения цели предусматривается решение следующих задач:</w:t>
      </w:r>
    </w:p>
    <w:p w14:paraId="553A179B" w14:textId="21E06A34" w:rsidR="00914298" w:rsidRPr="009711E2" w:rsidRDefault="00914298" w:rsidP="00D80B90">
      <w:pPr>
        <w:pStyle w:val="a9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11E2">
        <w:rPr>
          <w:rFonts w:ascii="Times New Roman" w:hAnsi="Times New Roman"/>
          <w:bCs/>
          <w:sz w:val="28"/>
          <w:szCs w:val="28"/>
          <w:lang w:eastAsia="ru-RU"/>
        </w:rPr>
        <w:t xml:space="preserve">реализация комплекса мер по </w:t>
      </w:r>
      <w:r w:rsidR="00B86239">
        <w:rPr>
          <w:rFonts w:ascii="Times New Roman" w:hAnsi="Times New Roman"/>
          <w:bCs/>
          <w:sz w:val="28"/>
          <w:szCs w:val="28"/>
          <w:lang w:eastAsia="ru-RU"/>
        </w:rPr>
        <w:t xml:space="preserve">выполнению </w:t>
      </w:r>
      <w:r w:rsidRPr="009711E2">
        <w:rPr>
          <w:rFonts w:ascii="Times New Roman" w:hAnsi="Times New Roman"/>
          <w:bCs/>
          <w:sz w:val="28"/>
          <w:szCs w:val="28"/>
          <w:lang w:eastAsia="ru-RU"/>
        </w:rPr>
        <w:t>финансируемых из государственного бюджета научно-исследовательских работ (далее – НИР);</w:t>
      </w:r>
    </w:p>
    <w:p w14:paraId="7BBB05CD" w14:textId="40E78712" w:rsidR="004C436A" w:rsidRDefault="004C436A" w:rsidP="00D80B90">
      <w:pPr>
        <w:pStyle w:val="a9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11E2">
        <w:rPr>
          <w:rFonts w:ascii="Times New Roman" w:hAnsi="Times New Roman"/>
          <w:bCs/>
          <w:sz w:val="28"/>
          <w:szCs w:val="28"/>
          <w:lang w:eastAsia="ru-RU"/>
        </w:rPr>
        <w:t xml:space="preserve">постановка и ускоренная реализация НИР, финансируемых за счёт внебюджетной деятельности ФИПС, по наиболее актуальным тематикам, находящимся в фокусе активной проработки ведущими патентными ведомствами мира, а также </w:t>
      </w:r>
      <w:r w:rsidR="00444552" w:rsidRPr="009711E2">
        <w:rPr>
          <w:rFonts w:ascii="Times New Roman" w:hAnsi="Times New Roman"/>
          <w:bCs/>
          <w:sz w:val="28"/>
          <w:szCs w:val="28"/>
          <w:lang w:eastAsia="ru-RU"/>
        </w:rPr>
        <w:t>исследований на стыке задач управления интеллектуальной собственности с задачами формирования научно-технической политики, управления инновациями и технологиями;</w:t>
      </w:r>
    </w:p>
    <w:p w14:paraId="2E8A1111" w14:textId="0AF6707F" w:rsidR="000901A3" w:rsidRPr="000901A3" w:rsidRDefault="000901A3" w:rsidP="00D80B90">
      <w:pPr>
        <w:pStyle w:val="a9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создание на базе</w:t>
      </w:r>
      <w:r w:rsidRPr="00831742">
        <w:rPr>
          <w:rFonts w:ascii="Times New Roman" w:hAnsi="Times New Roman"/>
          <w:bCs/>
          <w:sz w:val="28"/>
          <w:szCs w:val="28"/>
          <w:lang w:eastAsia="ru-RU"/>
        </w:rPr>
        <w:t xml:space="preserve"> ФИПС научно-методическ</w:t>
      </w:r>
      <w:r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Pr="00831742">
        <w:rPr>
          <w:rFonts w:ascii="Times New Roman" w:hAnsi="Times New Roman"/>
          <w:bCs/>
          <w:sz w:val="28"/>
          <w:szCs w:val="28"/>
          <w:lang w:eastAsia="ru-RU"/>
        </w:rPr>
        <w:t xml:space="preserve"> центра в сфер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831742">
        <w:rPr>
          <w:rFonts w:ascii="Times New Roman" w:hAnsi="Times New Roman"/>
          <w:bCs/>
          <w:sz w:val="28"/>
          <w:szCs w:val="28"/>
          <w:lang w:eastAsia="ru-RU"/>
        </w:rPr>
        <w:t xml:space="preserve"> ИС (фабрика мысли) на евразийском пространстве по вопросам экспертизы, правовой охраны, использования и защиты результатов интеллектуальной деятельности и средств индивидуализации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47A32326" w14:textId="77777777" w:rsidR="00914298" w:rsidRPr="00CD10C3" w:rsidRDefault="00914298" w:rsidP="00D80B90">
      <w:pPr>
        <w:shd w:val="clear" w:color="auto" w:fill="FFFFFF"/>
        <w:spacing w:before="240"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D10C3">
        <w:rPr>
          <w:rFonts w:ascii="Times New Roman" w:hAnsi="Times New Roman"/>
          <w:b/>
          <w:bCs/>
          <w:sz w:val="28"/>
          <w:szCs w:val="28"/>
          <w:lang w:eastAsia="ru-RU"/>
        </w:rPr>
        <w:t>Ожидаемые результаты:</w:t>
      </w:r>
    </w:p>
    <w:p w14:paraId="0168637A" w14:textId="2FB3C131" w:rsidR="00914298" w:rsidRPr="009711E2" w:rsidRDefault="00914298" w:rsidP="00D80B90">
      <w:pPr>
        <w:pStyle w:val="a9"/>
        <w:numPr>
          <w:ilvl w:val="0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11E2">
        <w:rPr>
          <w:rFonts w:ascii="Times New Roman" w:hAnsi="Times New Roman"/>
          <w:bCs/>
          <w:sz w:val="28"/>
          <w:szCs w:val="28"/>
          <w:lang w:eastAsia="ru-RU"/>
        </w:rPr>
        <w:t xml:space="preserve">введение в широкий научный оборот результатов НИР путем увеличения числа публикаций, научных докладов и научных мероприятий; </w:t>
      </w:r>
    </w:p>
    <w:p w14:paraId="1CBCE490" w14:textId="59673831" w:rsidR="00914298" w:rsidRDefault="00914298" w:rsidP="00D80B90">
      <w:pPr>
        <w:pStyle w:val="a9"/>
        <w:numPr>
          <w:ilvl w:val="0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11E2">
        <w:rPr>
          <w:rFonts w:ascii="Times New Roman" w:hAnsi="Times New Roman"/>
          <w:bCs/>
          <w:sz w:val="28"/>
          <w:szCs w:val="28"/>
          <w:lang w:eastAsia="ru-RU"/>
        </w:rPr>
        <w:t>создание условий для усиления публикационной активности</w:t>
      </w:r>
      <w:r w:rsidR="00026ED0" w:rsidRPr="009711E2">
        <w:rPr>
          <w:rFonts w:ascii="Times New Roman" w:hAnsi="Times New Roman"/>
          <w:bCs/>
          <w:sz w:val="28"/>
          <w:szCs w:val="28"/>
          <w:lang w:eastAsia="ru-RU"/>
        </w:rPr>
        <w:t>, повышения показателей цитирования и видимости в научном сообществе</w:t>
      </w:r>
      <w:r w:rsidRPr="009711E2">
        <w:rPr>
          <w:rFonts w:ascii="Times New Roman" w:hAnsi="Times New Roman"/>
          <w:bCs/>
          <w:sz w:val="28"/>
          <w:szCs w:val="28"/>
          <w:lang w:eastAsia="ru-RU"/>
        </w:rPr>
        <w:t xml:space="preserve"> сотрудников </w:t>
      </w:r>
      <w:r w:rsidR="007B2529" w:rsidRPr="009711E2">
        <w:rPr>
          <w:rFonts w:ascii="Times New Roman" w:hAnsi="Times New Roman"/>
          <w:bCs/>
          <w:sz w:val="28"/>
          <w:szCs w:val="28"/>
          <w:lang w:eastAsia="ru-RU"/>
        </w:rPr>
        <w:t>Роспатента и подведомственных организаций</w:t>
      </w:r>
      <w:r w:rsidR="0056560A">
        <w:rPr>
          <w:rFonts w:ascii="Times New Roman" w:hAnsi="Times New Roman"/>
          <w:bCs/>
          <w:sz w:val="28"/>
          <w:szCs w:val="28"/>
          <w:lang w:eastAsia="ru-RU"/>
        </w:rPr>
        <w:t>, в том числе в журналах, индекс</w:t>
      </w:r>
      <w:r w:rsidRPr="009711E2">
        <w:rPr>
          <w:rFonts w:ascii="Times New Roman" w:hAnsi="Times New Roman"/>
          <w:bCs/>
          <w:sz w:val="28"/>
          <w:szCs w:val="28"/>
          <w:lang w:eastAsia="ru-RU"/>
        </w:rPr>
        <w:t>ируемых в междунаро</w:t>
      </w:r>
      <w:r w:rsidR="000901A3">
        <w:rPr>
          <w:rFonts w:ascii="Times New Roman" w:hAnsi="Times New Roman"/>
          <w:bCs/>
          <w:sz w:val="28"/>
          <w:szCs w:val="28"/>
          <w:lang w:eastAsia="ru-RU"/>
        </w:rPr>
        <w:t>дных базах научного цитирования;</w:t>
      </w:r>
    </w:p>
    <w:p w14:paraId="12409F98" w14:textId="08FC0967" w:rsidR="000901A3" w:rsidRPr="009711E2" w:rsidRDefault="000901A3" w:rsidP="00D80B90">
      <w:pPr>
        <w:pStyle w:val="a9"/>
        <w:numPr>
          <w:ilvl w:val="0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развитие международной кооперации с ведущими м</w:t>
      </w:r>
      <w:r w:rsidR="0056560A">
        <w:rPr>
          <w:rFonts w:ascii="Times New Roman" w:hAnsi="Times New Roman"/>
          <w:bCs/>
          <w:sz w:val="28"/>
          <w:szCs w:val="28"/>
          <w:lang w:eastAsia="ru-RU"/>
        </w:rPr>
        <w:t>ировыми центрами, осуществляющими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прорывные исследования в области управления ИС, формирования научно-технической политики, управления инновациями и технологиями.</w:t>
      </w:r>
    </w:p>
    <w:p w14:paraId="12177B8D" w14:textId="19053BD9" w:rsidR="0077533B" w:rsidRDefault="0077533B" w:rsidP="00D80B90">
      <w:pPr>
        <w:pStyle w:val="2"/>
        <w:keepNext/>
        <w:spacing w:line="276" w:lineRule="auto"/>
      </w:pPr>
      <w:r w:rsidRPr="00CC3850">
        <w:t xml:space="preserve">Цель </w:t>
      </w:r>
      <w:r w:rsidR="001B2660" w:rsidRPr="00CC3850">
        <w:t>5</w:t>
      </w:r>
      <w:r w:rsidR="00CB22D7" w:rsidRPr="00CC3850">
        <w:t>.</w:t>
      </w:r>
      <w:r w:rsidR="000F2228" w:rsidRPr="00CC3850">
        <w:t xml:space="preserve"> </w:t>
      </w:r>
      <w:r w:rsidR="00C4712B" w:rsidRPr="00CC3850">
        <w:t>Предотвращение неправомерного закрепления прав на результаты интеллектуальной деятельности, а также их использования</w:t>
      </w:r>
      <w:r w:rsidR="0056560A">
        <w:t>.</w:t>
      </w:r>
    </w:p>
    <w:p w14:paraId="4973665C" w14:textId="77777777" w:rsidR="0077533B" w:rsidRPr="008852EC" w:rsidRDefault="0077533B" w:rsidP="00D80B90">
      <w:pPr>
        <w:pStyle w:val="2"/>
        <w:keepNext/>
        <w:autoSpaceDE w:val="0"/>
        <w:autoSpaceDN w:val="0"/>
        <w:adjustRightInd w:val="0"/>
        <w:spacing w:before="0" w:after="0" w:line="276" w:lineRule="auto"/>
        <w:rPr>
          <w:iCs w:val="0"/>
        </w:rPr>
      </w:pPr>
      <w:r w:rsidRPr="008852EC">
        <w:rPr>
          <w:iCs w:val="0"/>
        </w:rPr>
        <w:t xml:space="preserve">Для достижения цели предусматривается решение следующих задач: </w:t>
      </w:r>
    </w:p>
    <w:p w14:paraId="4C89C34C" w14:textId="57FA008B" w:rsidR="00C4712B" w:rsidRPr="009711E2" w:rsidRDefault="00C4712B" w:rsidP="00D80B90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1E2">
        <w:rPr>
          <w:rFonts w:ascii="Times New Roman" w:hAnsi="Times New Roman"/>
          <w:sz w:val="28"/>
          <w:szCs w:val="28"/>
          <w:lang w:eastAsia="ru-RU"/>
        </w:rPr>
        <w:t xml:space="preserve">повышение компетентности участников научно-исследовательской, опытно-конструкторской и технологической деятельности, в части обращения с результатами интеллектуальной деятельности, созданными за бюджетные средства; </w:t>
      </w:r>
    </w:p>
    <w:p w14:paraId="0DF3C219" w14:textId="1D2E9700" w:rsidR="002F3A9A" w:rsidRPr="009711E2" w:rsidRDefault="00C4712B" w:rsidP="00D80B90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1E2">
        <w:rPr>
          <w:rFonts w:ascii="Times New Roman" w:hAnsi="Times New Roman"/>
          <w:sz w:val="28"/>
          <w:szCs w:val="28"/>
          <w:lang w:eastAsia="ru-RU"/>
        </w:rPr>
        <w:t>предотвращение передачи иностранным заказчикам продукции, в которой выражены (содержатся) результаты интеллектуальной деятельности, права на которые принадлежат Российской Федерации, без обеспечения их правовой охраны или определения порядка использования.</w:t>
      </w:r>
    </w:p>
    <w:p w14:paraId="5B69E36A" w14:textId="77777777" w:rsidR="0077533B" w:rsidRPr="00D84387" w:rsidRDefault="0077533B" w:rsidP="00D80B90">
      <w:pPr>
        <w:pStyle w:val="2"/>
        <w:spacing w:before="240" w:after="0" w:line="276" w:lineRule="auto"/>
        <w:rPr>
          <w:iCs w:val="0"/>
        </w:rPr>
      </w:pPr>
      <w:r w:rsidRPr="00D84387">
        <w:rPr>
          <w:iCs w:val="0"/>
        </w:rPr>
        <w:t xml:space="preserve">Ожидаемый результат: </w:t>
      </w:r>
    </w:p>
    <w:p w14:paraId="0B578479" w14:textId="4BED1281" w:rsidR="00C4712B" w:rsidRPr="009711E2" w:rsidRDefault="00C4712B" w:rsidP="00D80B90">
      <w:pPr>
        <w:pStyle w:val="a9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1E2">
        <w:rPr>
          <w:rFonts w:ascii="Times New Roman" w:hAnsi="Times New Roman"/>
          <w:sz w:val="28"/>
          <w:szCs w:val="28"/>
          <w:lang w:eastAsia="ru-RU"/>
        </w:rPr>
        <w:t>разработка руководства, предусматривающего положения по включению в договоры субподряда в рамках выполнения работ по государственным контрактам условий, регулирующих порядок обращения с интеллектуальной собственностью;</w:t>
      </w:r>
    </w:p>
    <w:p w14:paraId="7B8D59A7" w14:textId="50F3C237" w:rsidR="00734B72" w:rsidRPr="009711E2" w:rsidRDefault="00C4712B" w:rsidP="00D80B90">
      <w:pPr>
        <w:pStyle w:val="a9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9711E2">
        <w:rPr>
          <w:rFonts w:ascii="Times New Roman" w:hAnsi="Times New Roman"/>
          <w:sz w:val="28"/>
          <w:szCs w:val="28"/>
          <w:lang w:eastAsia="ru-RU"/>
        </w:rPr>
        <w:t>обеспечение контроля наличия в контрактах (договорах) с иностранными заказчиками положений, регулирующих порядок обращения с интеллектуальной собственностью.</w:t>
      </w:r>
    </w:p>
    <w:p w14:paraId="62167200" w14:textId="5E73E5E5" w:rsidR="008A2C1D" w:rsidRPr="00CB22D7" w:rsidRDefault="00D84387" w:rsidP="00D80B90">
      <w:pPr>
        <w:pStyle w:val="2"/>
        <w:spacing w:line="276" w:lineRule="auto"/>
      </w:pPr>
      <w:r>
        <w:t xml:space="preserve">Цель </w:t>
      </w:r>
      <w:r w:rsidR="008A2C1D" w:rsidRPr="00CB22D7">
        <w:t>6</w:t>
      </w:r>
      <w:r w:rsidR="007B2529" w:rsidRPr="00CB22D7">
        <w:t>:</w:t>
      </w:r>
      <w:r w:rsidR="008A2C1D" w:rsidRPr="00CB22D7">
        <w:t xml:space="preserve"> Содействие развитию региональных систем управления правами на </w:t>
      </w:r>
      <w:r w:rsidR="004233E6">
        <w:t>результаты интеллектуальной деятельности</w:t>
      </w:r>
      <w:r w:rsidR="008A2C1D" w:rsidRPr="00CB22D7">
        <w:t xml:space="preserve"> и </w:t>
      </w:r>
      <w:r w:rsidR="004233E6">
        <w:t>средства индивидуализации</w:t>
      </w:r>
      <w:r w:rsidR="00FE1BAC">
        <w:t>.</w:t>
      </w:r>
    </w:p>
    <w:p w14:paraId="7FD3A75A" w14:textId="77777777" w:rsidR="008A2C1D" w:rsidRPr="00CD10C3" w:rsidRDefault="008A2C1D" w:rsidP="00D80B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D10C3">
        <w:rPr>
          <w:rFonts w:ascii="Times New Roman" w:hAnsi="Times New Roman"/>
          <w:b/>
          <w:sz w:val="28"/>
          <w:szCs w:val="28"/>
          <w:lang w:eastAsia="ru-RU"/>
        </w:rPr>
        <w:t>Для достижения цели предусматривается решение следующих задач:</w:t>
      </w:r>
    </w:p>
    <w:p w14:paraId="75C83322" w14:textId="57C1139B" w:rsidR="008A2C1D" w:rsidRPr="009711E2" w:rsidRDefault="008A2C1D" w:rsidP="00D80B90">
      <w:pPr>
        <w:pStyle w:val="a9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11E2">
        <w:rPr>
          <w:rFonts w:ascii="Times New Roman" w:hAnsi="Times New Roman"/>
          <w:sz w:val="28"/>
          <w:szCs w:val="28"/>
        </w:rPr>
        <w:t>содействие региональным уполномоченным органам в разработке стратегических документов в сфере создания системы интеллектуальной собственности;</w:t>
      </w:r>
    </w:p>
    <w:p w14:paraId="1C5EA0E8" w14:textId="6FC1FE1D" w:rsidR="008A2C1D" w:rsidRDefault="008A2C1D" w:rsidP="00D80B90">
      <w:pPr>
        <w:pStyle w:val="a9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9711E2">
        <w:rPr>
          <w:rFonts w:ascii="Times New Roman" w:hAnsi="Times New Roman"/>
          <w:bCs/>
          <w:iCs/>
          <w:sz w:val="28"/>
          <w:szCs w:val="28"/>
          <w:lang w:eastAsia="ru-RU"/>
        </w:rPr>
        <w:t>мониторинг исполнения целевых показателей субъектами Российской Федерации в рамках трехсторонних соглашений между Минэкономразвития, Роспатентом и администрацией регионов;</w:t>
      </w:r>
    </w:p>
    <w:p w14:paraId="36BFB282" w14:textId="1195B528" w:rsidR="00F6424D" w:rsidRPr="009711E2" w:rsidRDefault="00F6424D" w:rsidP="00D80B90">
      <w:pPr>
        <w:pStyle w:val="a9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612FE3">
        <w:rPr>
          <w:rFonts w:ascii="Times New Roman" w:eastAsia="Times New Roman" w:hAnsi="Times New Roman"/>
          <w:spacing w:val="-3"/>
          <w:sz w:val="28"/>
          <w:szCs w:val="28"/>
        </w:rPr>
        <w:t>создание информационной цифровой платформы для участников сети ЦПТИ РФ – площадки для коммуникационного взаимодействия ЦПТИ разного уровня и сотрудничества с изобретателями и другими заинтересованными сторонами, для превращения идей в активы, формирования портфеля услуг, проведения межрегиональных мероприятий по популяризации РИД среди различных возрастных групп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14:paraId="245B56EB" w14:textId="77777777" w:rsidR="008A2C1D" w:rsidRPr="00CD10C3" w:rsidRDefault="008A2C1D" w:rsidP="00D80B90">
      <w:pPr>
        <w:pStyle w:val="2"/>
        <w:keepNext/>
        <w:spacing w:before="240" w:after="0" w:line="276" w:lineRule="auto"/>
      </w:pPr>
      <w:r w:rsidRPr="00CD10C3">
        <w:t>Ожидаемые результаты:</w:t>
      </w:r>
    </w:p>
    <w:p w14:paraId="5F222878" w14:textId="14FAE023" w:rsidR="008A2C1D" w:rsidRPr="009711E2" w:rsidRDefault="008A2C1D" w:rsidP="00D80B90">
      <w:pPr>
        <w:pStyle w:val="a9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9711E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выявление </w:t>
      </w:r>
      <w:r w:rsidR="00FC260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лучших практик управления правами </w:t>
      </w:r>
      <w:r w:rsidRPr="009711E2">
        <w:rPr>
          <w:rFonts w:ascii="Times New Roman" w:hAnsi="Times New Roman"/>
          <w:bCs/>
          <w:iCs/>
          <w:sz w:val="28"/>
          <w:szCs w:val="28"/>
          <w:lang w:eastAsia="ru-RU"/>
        </w:rPr>
        <w:t>результаты интеллектуальной деятельности в регионах;</w:t>
      </w:r>
    </w:p>
    <w:p w14:paraId="3C777F27" w14:textId="77756BAA" w:rsidR="008A2C1D" w:rsidRDefault="008A2C1D" w:rsidP="00D80B90">
      <w:pPr>
        <w:pStyle w:val="a9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11E2">
        <w:rPr>
          <w:rFonts w:ascii="Times New Roman" w:hAnsi="Times New Roman"/>
          <w:bCs/>
          <w:iCs/>
          <w:sz w:val="28"/>
          <w:szCs w:val="28"/>
          <w:lang w:eastAsia="ru-RU"/>
        </w:rPr>
        <w:t>развитие информационной системы ГИС «Поддержка управленческих решений», обеспечивающей администрациям регионов возможность</w:t>
      </w:r>
      <w:r w:rsidRPr="009711E2">
        <w:rPr>
          <w:rFonts w:ascii="Times New Roman" w:hAnsi="Times New Roman"/>
          <w:sz w:val="28"/>
          <w:szCs w:val="28"/>
        </w:rPr>
        <w:t xml:space="preserve"> получения необходимой и достаточной информации в сфере интеллектуальной собственности региона и в целом Российской Федерации</w:t>
      </w:r>
      <w:r w:rsidR="00FC2601">
        <w:rPr>
          <w:rFonts w:ascii="Times New Roman" w:hAnsi="Times New Roman"/>
          <w:sz w:val="28"/>
          <w:szCs w:val="28"/>
        </w:rPr>
        <w:t>;</w:t>
      </w:r>
      <w:r w:rsidRPr="009711E2">
        <w:rPr>
          <w:rFonts w:ascii="Times New Roman" w:hAnsi="Times New Roman"/>
          <w:sz w:val="28"/>
          <w:szCs w:val="28"/>
        </w:rPr>
        <w:t xml:space="preserve"> </w:t>
      </w:r>
    </w:p>
    <w:p w14:paraId="55202C08" w14:textId="057CC007" w:rsidR="00FC2601" w:rsidRDefault="00FC2601" w:rsidP="00D80B90">
      <w:pPr>
        <w:pStyle w:val="a9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11E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обеспечение </w:t>
      </w:r>
      <w:r w:rsidRPr="009711E2">
        <w:rPr>
          <w:rFonts w:ascii="Times New Roman" w:hAnsi="Times New Roman"/>
          <w:sz w:val="28"/>
          <w:szCs w:val="28"/>
        </w:rPr>
        <w:t>региональных уполномоченных органов возможностью бесшовного получения необходимой и достаточной информации в сфере интеллектуальной собственности региона и в целом Российской Федерации</w:t>
      </w:r>
      <w:r w:rsidR="00F6424D">
        <w:rPr>
          <w:rFonts w:ascii="Times New Roman" w:hAnsi="Times New Roman"/>
          <w:sz w:val="28"/>
          <w:szCs w:val="28"/>
        </w:rPr>
        <w:t>;</w:t>
      </w:r>
    </w:p>
    <w:p w14:paraId="0B3EDBA3" w14:textId="4780999B" w:rsidR="00F6424D" w:rsidRPr="00F6424D" w:rsidRDefault="00F6424D" w:rsidP="00D80B90">
      <w:pPr>
        <w:pStyle w:val="a9"/>
        <w:numPr>
          <w:ilvl w:val="0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C6F96">
        <w:rPr>
          <w:rFonts w:ascii="Times New Roman" w:eastAsia="Times New Roman" w:hAnsi="Times New Roman"/>
          <w:sz w:val="28"/>
          <w:szCs w:val="28"/>
        </w:rPr>
        <w:t>настройка управления ЦПТИ на решение стратегических задач регионов в области</w:t>
      </w:r>
      <w:r>
        <w:rPr>
          <w:rFonts w:ascii="Times New Roman" w:eastAsia="Times New Roman" w:hAnsi="Times New Roman"/>
          <w:sz w:val="28"/>
          <w:szCs w:val="28"/>
        </w:rPr>
        <w:t xml:space="preserve"> интеллектуальной собственности.</w:t>
      </w:r>
    </w:p>
    <w:p w14:paraId="281EFED4" w14:textId="1F4776C8" w:rsidR="008A2C1D" w:rsidRPr="00CB22D7" w:rsidRDefault="008A2C1D" w:rsidP="00D80B90">
      <w:pPr>
        <w:shd w:val="clear" w:color="auto" w:fill="FFFFFF"/>
        <w:spacing w:before="480" w:after="24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3850">
        <w:rPr>
          <w:rFonts w:ascii="Times New Roman" w:hAnsi="Times New Roman"/>
          <w:b/>
          <w:bCs/>
          <w:sz w:val="28"/>
          <w:szCs w:val="28"/>
        </w:rPr>
        <w:t xml:space="preserve">Цель </w:t>
      </w:r>
      <w:r w:rsidR="00CB22D7" w:rsidRPr="00CC3850">
        <w:rPr>
          <w:rFonts w:ascii="Times New Roman" w:hAnsi="Times New Roman"/>
          <w:b/>
          <w:bCs/>
          <w:sz w:val="28"/>
          <w:szCs w:val="28"/>
        </w:rPr>
        <w:t>7</w:t>
      </w:r>
      <w:r w:rsidRPr="00CC385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C3850">
        <w:rPr>
          <w:rFonts w:ascii="Times New Roman" w:hAnsi="Times New Roman"/>
          <w:b/>
          <w:bCs/>
          <w:iCs/>
          <w:sz w:val="28"/>
          <w:szCs w:val="28"/>
        </w:rPr>
        <w:t>Продвижение интересов Российской Федерации в сфере интеллектуальной собственности на глобальном, региональном и национальном уровнях в рамках международного сотрудничества</w:t>
      </w:r>
      <w:r w:rsidR="00FE1BAC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7879D35D" w14:textId="77777777" w:rsidR="008A2C1D" w:rsidRPr="00CD10C3" w:rsidRDefault="008A2C1D" w:rsidP="00D80B9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10C3">
        <w:rPr>
          <w:rFonts w:ascii="Times New Roman" w:hAnsi="Times New Roman"/>
          <w:b/>
          <w:sz w:val="28"/>
          <w:szCs w:val="28"/>
        </w:rPr>
        <w:t>Для достижения цели предусматривается решение следующих задач:</w:t>
      </w:r>
    </w:p>
    <w:p w14:paraId="03DE197C" w14:textId="77777777" w:rsidR="009416EC" w:rsidRPr="009416EC" w:rsidRDefault="009416EC" w:rsidP="00D80B90">
      <w:pPr>
        <w:pStyle w:val="a9"/>
        <w:widowControl w:val="0"/>
        <w:numPr>
          <w:ilvl w:val="0"/>
          <w:numId w:val="27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6EC">
        <w:rPr>
          <w:rFonts w:ascii="Times New Roman" w:hAnsi="Times New Roman"/>
          <w:bCs/>
          <w:iCs/>
          <w:sz w:val="28"/>
          <w:szCs w:val="28"/>
        </w:rPr>
        <w:t xml:space="preserve">продвижение интересов Российской Федерации в сфере интеллектуальной собственности в международных организациях и на двустороннем уровне, </w:t>
      </w:r>
    </w:p>
    <w:p w14:paraId="31EE05F8" w14:textId="77777777" w:rsidR="000901A3" w:rsidRPr="000901A3" w:rsidRDefault="009416EC" w:rsidP="00D80B90">
      <w:pPr>
        <w:pStyle w:val="a9"/>
        <w:widowControl w:val="0"/>
        <w:numPr>
          <w:ilvl w:val="0"/>
          <w:numId w:val="27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6EC">
        <w:rPr>
          <w:rFonts w:ascii="Times New Roman" w:hAnsi="Times New Roman"/>
          <w:sz w:val="28"/>
          <w:szCs w:val="28"/>
        </w:rPr>
        <w:t>обеспечение для российских заявителей комфортной среды при получении правовой охраны объектов интеллектуальной собственности за рубежом путем</w:t>
      </w:r>
      <w:r w:rsidRPr="009416EC">
        <w:rPr>
          <w:rFonts w:ascii="Times New Roman" w:hAnsi="Times New Roman"/>
          <w:bCs/>
          <w:iCs/>
          <w:sz w:val="28"/>
          <w:szCs w:val="28"/>
        </w:rPr>
        <w:t xml:space="preserve"> интеграции Российской Федерации в глобальные системы охраны интеллектуальной собственности и развития региональных систем регистрации; </w:t>
      </w:r>
    </w:p>
    <w:p w14:paraId="62779296" w14:textId="3FE6DB48" w:rsidR="00B353E3" w:rsidRPr="00FE1BAC" w:rsidRDefault="009416EC" w:rsidP="00D80B90">
      <w:pPr>
        <w:pStyle w:val="a9"/>
        <w:widowControl w:val="0"/>
        <w:numPr>
          <w:ilvl w:val="0"/>
          <w:numId w:val="27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1A3">
        <w:rPr>
          <w:rFonts w:ascii="Times New Roman" w:hAnsi="Times New Roman"/>
          <w:sz w:val="28"/>
          <w:szCs w:val="28"/>
          <w:lang w:eastAsia="ru-RU"/>
        </w:rPr>
        <w:t>продвижение и реализация инициатив по развитию евразийской интеграции в сфере интеллектуальной собственности</w:t>
      </w:r>
      <w:r w:rsidR="00FE1BAC">
        <w:rPr>
          <w:rFonts w:ascii="Times New Roman" w:hAnsi="Times New Roman"/>
          <w:sz w:val="28"/>
          <w:szCs w:val="28"/>
        </w:rPr>
        <w:t>.</w:t>
      </w:r>
    </w:p>
    <w:p w14:paraId="35BFBF68" w14:textId="21C748B3" w:rsidR="008A2C1D" w:rsidRPr="00CD10C3" w:rsidRDefault="008A2C1D" w:rsidP="00D80B90">
      <w:pPr>
        <w:shd w:val="clear" w:color="auto" w:fill="FFFFFF"/>
        <w:tabs>
          <w:tab w:val="left" w:pos="1008"/>
        </w:tabs>
        <w:spacing w:before="240"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D10C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Ожидаемые результаты: </w:t>
      </w:r>
    </w:p>
    <w:p w14:paraId="181EC968" w14:textId="77777777" w:rsidR="008A2C1D" w:rsidRPr="00812C7E" w:rsidRDefault="008A2C1D" w:rsidP="00D80B90">
      <w:pPr>
        <w:pStyle w:val="a9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C7E">
        <w:rPr>
          <w:rFonts w:ascii="Times New Roman" w:hAnsi="Times New Roman"/>
          <w:sz w:val="28"/>
          <w:szCs w:val="28"/>
          <w:lang w:eastAsia="ru-RU"/>
        </w:rPr>
        <w:t>продвижени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12C7E">
        <w:rPr>
          <w:rFonts w:ascii="Times New Roman" w:hAnsi="Times New Roman"/>
          <w:sz w:val="28"/>
          <w:szCs w:val="28"/>
          <w:lang w:eastAsia="ru-RU"/>
        </w:rPr>
        <w:t xml:space="preserve"> российских инициатив в рамках ВОИС, в </w:t>
      </w:r>
      <w:r>
        <w:rPr>
          <w:rFonts w:ascii="Times New Roman" w:hAnsi="Times New Roman"/>
          <w:sz w:val="28"/>
          <w:szCs w:val="28"/>
          <w:lang w:eastAsia="ru-RU"/>
        </w:rPr>
        <w:t>частности</w:t>
      </w:r>
      <w:r w:rsidRPr="00812C7E">
        <w:rPr>
          <w:rFonts w:ascii="Times New Roman" w:hAnsi="Times New Roman"/>
          <w:sz w:val="28"/>
          <w:szCs w:val="28"/>
          <w:lang w:eastAsia="ru-RU"/>
        </w:rPr>
        <w:t xml:space="preserve"> по продвижению русского языка в глобальных системах регистрации и цифровой повестк</w:t>
      </w:r>
      <w:r>
        <w:rPr>
          <w:rFonts w:ascii="Times New Roman" w:hAnsi="Times New Roman"/>
          <w:sz w:val="28"/>
          <w:szCs w:val="28"/>
          <w:lang w:eastAsia="ru-RU"/>
        </w:rPr>
        <w:t xml:space="preserve">е, </w:t>
      </w:r>
      <w:r w:rsidRPr="00CD10C3">
        <w:rPr>
          <w:rFonts w:ascii="Times New Roman" w:hAnsi="Times New Roman"/>
          <w:bCs/>
          <w:iCs/>
          <w:sz w:val="28"/>
          <w:szCs w:val="28"/>
        </w:rPr>
        <w:t>совершенствованию Стандартов ВОИС</w:t>
      </w:r>
      <w:r w:rsidRPr="00812C7E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70215F57" w14:textId="5CD0BFE1" w:rsidR="008A2C1D" w:rsidRPr="009416EC" w:rsidRDefault="008A2C1D" w:rsidP="00D80B90">
      <w:pPr>
        <w:pStyle w:val="a9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6EC">
        <w:rPr>
          <w:rFonts w:ascii="Times New Roman" w:hAnsi="Times New Roman"/>
          <w:sz w:val="28"/>
          <w:szCs w:val="28"/>
          <w:lang w:eastAsia="ru-RU"/>
        </w:rPr>
        <w:t xml:space="preserve">внедрение Российской Федерации в международную систему регистрации ГУ и НМПТ в соответствии с Женевским актом Лиссабонского соглашения о наименованиях мест происхождения и географических указаниях. </w:t>
      </w:r>
    </w:p>
    <w:p w14:paraId="4B536E29" w14:textId="6484EC07" w:rsidR="008A2C1D" w:rsidRPr="009416EC" w:rsidRDefault="008A2C1D" w:rsidP="00D80B90">
      <w:pPr>
        <w:pStyle w:val="a9"/>
        <w:numPr>
          <w:ilvl w:val="0"/>
          <w:numId w:val="28"/>
        </w:numPr>
        <w:shd w:val="clear" w:color="auto" w:fill="FFFFFF"/>
        <w:tabs>
          <w:tab w:val="left" w:pos="100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6EC">
        <w:rPr>
          <w:rFonts w:ascii="Times New Roman" w:hAnsi="Times New Roman"/>
          <w:spacing w:val="-1"/>
          <w:sz w:val="28"/>
          <w:szCs w:val="28"/>
        </w:rPr>
        <w:t xml:space="preserve">расширение взаимодействия с международными организациями и </w:t>
      </w:r>
      <w:r w:rsidRPr="009416EC">
        <w:rPr>
          <w:rFonts w:ascii="Times New Roman" w:hAnsi="Times New Roman"/>
          <w:sz w:val="28"/>
          <w:szCs w:val="28"/>
        </w:rPr>
        <w:t xml:space="preserve">объединениями, уполномоченными органами иностранных государств на </w:t>
      </w:r>
      <w:r w:rsidRPr="009416EC">
        <w:rPr>
          <w:rFonts w:ascii="Times New Roman" w:hAnsi="Times New Roman"/>
          <w:spacing w:val="-1"/>
          <w:sz w:val="28"/>
          <w:szCs w:val="28"/>
        </w:rPr>
        <w:t xml:space="preserve">глобальном, региональном и национальном уровнях (реализация совместных </w:t>
      </w:r>
      <w:r w:rsidRPr="009416EC">
        <w:rPr>
          <w:rFonts w:ascii="Times New Roman" w:hAnsi="Times New Roman"/>
          <w:sz w:val="28"/>
          <w:szCs w:val="28"/>
        </w:rPr>
        <w:t xml:space="preserve">проектов, обмен опытом и передовыми практиками, проведение рабочих встреч, </w:t>
      </w:r>
      <w:proofErr w:type="spellStart"/>
      <w:r w:rsidRPr="009416EC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9416EC">
        <w:rPr>
          <w:rFonts w:ascii="Times New Roman" w:hAnsi="Times New Roman"/>
          <w:sz w:val="28"/>
          <w:szCs w:val="28"/>
        </w:rPr>
        <w:t>, стажировок и др.);</w:t>
      </w:r>
    </w:p>
    <w:p w14:paraId="5AB607C4" w14:textId="77777777" w:rsidR="008A2C1D" w:rsidRPr="009416EC" w:rsidRDefault="008A2C1D" w:rsidP="00D80B90">
      <w:pPr>
        <w:pStyle w:val="a9"/>
        <w:widowControl w:val="0"/>
        <w:numPr>
          <w:ilvl w:val="0"/>
          <w:numId w:val="2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6EC">
        <w:rPr>
          <w:rFonts w:ascii="Times New Roman" w:hAnsi="Times New Roman"/>
          <w:spacing w:val="-1"/>
          <w:sz w:val="28"/>
          <w:szCs w:val="28"/>
        </w:rPr>
        <w:t xml:space="preserve">продвижение российских инициатив в рамках ВОИС; </w:t>
      </w:r>
    </w:p>
    <w:p w14:paraId="1454C11F" w14:textId="77777777" w:rsidR="008A2C1D" w:rsidRPr="00B353E3" w:rsidRDefault="008A2C1D" w:rsidP="00D80B90">
      <w:pPr>
        <w:pStyle w:val="a9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C7E">
        <w:rPr>
          <w:rFonts w:ascii="Times New Roman" w:hAnsi="Times New Roman"/>
          <w:sz w:val="28"/>
          <w:szCs w:val="28"/>
          <w:lang w:eastAsia="ru-RU"/>
        </w:rPr>
        <w:t>развити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12C7E">
        <w:rPr>
          <w:rFonts w:ascii="Times New Roman" w:hAnsi="Times New Roman"/>
          <w:sz w:val="28"/>
          <w:szCs w:val="28"/>
          <w:lang w:eastAsia="ru-RU"/>
        </w:rPr>
        <w:t xml:space="preserve"> взаимодействия Роспатента с Евразийским патентным </w:t>
      </w:r>
      <w:r w:rsidRPr="00B353E3">
        <w:rPr>
          <w:rFonts w:ascii="Times New Roman" w:hAnsi="Times New Roman"/>
          <w:sz w:val="28"/>
          <w:szCs w:val="28"/>
          <w:lang w:eastAsia="ru-RU"/>
        </w:rPr>
        <w:t xml:space="preserve">ведомством;  </w:t>
      </w:r>
    </w:p>
    <w:p w14:paraId="128190B7" w14:textId="5F4ABC31" w:rsidR="008A2C1D" w:rsidRPr="00B353E3" w:rsidRDefault="008A2C1D" w:rsidP="00D80B90">
      <w:pPr>
        <w:pStyle w:val="a9"/>
        <w:numPr>
          <w:ilvl w:val="0"/>
          <w:numId w:val="28"/>
        </w:numPr>
        <w:shd w:val="clear" w:color="auto" w:fill="FFFFFF"/>
        <w:tabs>
          <w:tab w:val="left" w:pos="100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3E3">
        <w:rPr>
          <w:rFonts w:ascii="Times New Roman" w:hAnsi="Times New Roman"/>
          <w:spacing w:val="-1"/>
          <w:sz w:val="28"/>
          <w:szCs w:val="28"/>
        </w:rPr>
        <w:t>дальнейшая</w:t>
      </w:r>
      <w:r w:rsidRPr="00B353E3">
        <w:rPr>
          <w:rFonts w:ascii="Times New Roman" w:hAnsi="Times New Roman"/>
          <w:sz w:val="28"/>
          <w:szCs w:val="28"/>
          <w:lang w:eastAsia="ru-RU"/>
        </w:rPr>
        <w:t xml:space="preserve"> имплементация Договора о товарных знаках, знаках обслуживания и наименованиях </w:t>
      </w:r>
      <w:r w:rsidR="00FE1BAC">
        <w:rPr>
          <w:rFonts w:ascii="Times New Roman" w:hAnsi="Times New Roman"/>
          <w:sz w:val="28"/>
          <w:szCs w:val="28"/>
          <w:lang w:eastAsia="ru-RU"/>
        </w:rPr>
        <w:t xml:space="preserve">мест происхождения товаров ЕАЭС </w:t>
      </w:r>
      <w:r w:rsidR="00B86239" w:rsidRPr="00B353E3">
        <w:rPr>
          <w:rFonts w:ascii="Times New Roman" w:hAnsi="Times New Roman"/>
          <w:sz w:val="28"/>
          <w:szCs w:val="28"/>
          <w:lang w:eastAsia="ru-RU"/>
        </w:rPr>
        <w:t>(</w:t>
      </w:r>
      <w:r w:rsidR="00B86239" w:rsidRPr="00B353E3">
        <w:rPr>
          <w:rFonts w:ascii="Times New Roman" w:hAnsi="Times New Roman"/>
          <w:sz w:val="28"/>
          <w:szCs w:val="28"/>
        </w:rPr>
        <w:t>запуск евра</w:t>
      </w:r>
      <w:r w:rsidR="00FE1BAC">
        <w:rPr>
          <w:rFonts w:ascii="Times New Roman" w:hAnsi="Times New Roman"/>
          <w:sz w:val="28"/>
          <w:szCs w:val="28"/>
        </w:rPr>
        <w:t>зийской системы регистрации товарных знаков</w:t>
      </w:r>
      <w:r w:rsidR="00B86239" w:rsidRPr="00B353E3">
        <w:rPr>
          <w:rFonts w:ascii="Times New Roman" w:hAnsi="Times New Roman"/>
          <w:sz w:val="28"/>
          <w:szCs w:val="28"/>
          <w:lang w:eastAsia="ru-RU"/>
        </w:rPr>
        <w:t>)</w:t>
      </w:r>
      <w:r w:rsidR="00FE1BAC">
        <w:rPr>
          <w:rFonts w:ascii="Times New Roman" w:hAnsi="Times New Roman"/>
          <w:sz w:val="28"/>
          <w:szCs w:val="28"/>
          <w:lang w:eastAsia="ru-RU"/>
        </w:rPr>
        <w:t>;</w:t>
      </w:r>
    </w:p>
    <w:p w14:paraId="0F9976C7" w14:textId="5D92AD36" w:rsidR="008A2C1D" w:rsidRPr="00B353E3" w:rsidRDefault="008A2C1D" w:rsidP="00D80B90">
      <w:pPr>
        <w:pStyle w:val="a9"/>
        <w:numPr>
          <w:ilvl w:val="0"/>
          <w:numId w:val="2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3E3">
        <w:rPr>
          <w:rFonts w:ascii="Times New Roman" w:hAnsi="Times New Roman"/>
          <w:sz w:val="28"/>
          <w:szCs w:val="28"/>
        </w:rPr>
        <w:t xml:space="preserve">гармонизация практики в сфере предоставления правовой охраны объектов интеллектуальной собственности, обеспечения для российских заявителей комфортной среды при получении правовой охраны объектов интеллектуальной </w:t>
      </w:r>
      <w:r w:rsidR="000901A3">
        <w:rPr>
          <w:rFonts w:ascii="Times New Roman" w:hAnsi="Times New Roman"/>
          <w:sz w:val="28"/>
          <w:szCs w:val="28"/>
        </w:rPr>
        <w:t>собственности за рубежом.</w:t>
      </w:r>
    </w:p>
    <w:p w14:paraId="4868B5BD" w14:textId="51229AB6" w:rsidR="0029124C" w:rsidRPr="00433BDF" w:rsidRDefault="0029124C" w:rsidP="00D80B90">
      <w:pPr>
        <w:shd w:val="clear" w:color="auto" w:fill="FFFFFF"/>
        <w:spacing w:before="480" w:after="240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433BDF">
        <w:rPr>
          <w:rFonts w:ascii="Times New Roman" w:eastAsia="Times New Roman" w:hAnsi="Times New Roman"/>
          <w:b/>
          <w:bCs/>
          <w:iCs/>
          <w:spacing w:val="-1"/>
          <w:sz w:val="28"/>
          <w:szCs w:val="28"/>
        </w:rPr>
        <w:t xml:space="preserve">Цель </w:t>
      </w:r>
      <w:r w:rsidR="00433BDF" w:rsidRPr="00433BDF">
        <w:rPr>
          <w:rFonts w:ascii="Times New Roman" w:eastAsia="Times New Roman" w:hAnsi="Times New Roman"/>
          <w:b/>
          <w:bCs/>
          <w:iCs/>
          <w:spacing w:val="-1"/>
          <w:sz w:val="28"/>
          <w:szCs w:val="28"/>
        </w:rPr>
        <w:t>8</w:t>
      </w:r>
      <w:r w:rsidRPr="00433BDF">
        <w:rPr>
          <w:rFonts w:ascii="Times New Roman" w:eastAsia="Times New Roman" w:hAnsi="Times New Roman"/>
          <w:b/>
          <w:bCs/>
          <w:iCs/>
          <w:spacing w:val="-1"/>
          <w:sz w:val="28"/>
          <w:szCs w:val="28"/>
        </w:rPr>
        <w:t xml:space="preserve">. </w:t>
      </w:r>
      <w:r w:rsidR="00C4712B">
        <w:rPr>
          <w:rFonts w:ascii="Times New Roman" w:eastAsia="Times New Roman" w:hAnsi="Times New Roman"/>
          <w:b/>
          <w:bCs/>
          <w:iCs/>
          <w:spacing w:val="-1"/>
          <w:sz w:val="28"/>
          <w:szCs w:val="28"/>
        </w:rPr>
        <w:t xml:space="preserve">Обеспечение инфраструктуры интеллектуальной </w:t>
      </w:r>
      <w:r w:rsidR="00C4712B">
        <w:rPr>
          <w:rFonts w:ascii="Times New Roman" w:eastAsia="Times New Roman" w:hAnsi="Times New Roman"/>
          <w:b/>
          <w:bCs/>
          <w:iCs/>
          <w:spacing w:val="-2"/>
          <w:sz w:val="28"/>
          <w:szCs w:val="28"/>
        </w:rPr>
        <w:t>собственности посредством развития кадрового потенциала и научно-</w:t>
      </w:r>
      <w:r w:rsidR="00C4712B">
        <w:rPr>
          <w:rFonts w:ascii="Times New Roman" w:eastAsia="Times New Roman" w:hAnsi="Times New Roman"/>
          <w:b/>
          <w:bCs/>
          <w:iCs/>
          <w:sz w:val="28"/>
          <w:szCs w:val="28"/>
        </w:rPr>
        <w:t>исследовательской деятельности</w:t>
      </w:r>
      <w:r w:rsidR="00FE1BAC">
        <w:rPr>
          <w:rFonts w:ascii="Times New Roman" w:eastAsia="Times New Roman" w:hAnsi="Times New Roman"/>
          <w:b/>
          <w:bCs/>
          <w:iCs/>
          <w:sz w:val="28"/>
          <w:szCs w:val="28"/>
        </w:rPr>
        <w:t>.</w:t>
      </w:r>
    </w:p>
    <w:p w14:paraId="492C10E5" w14:textId="5CC7955B" w:rsidR="0029124C" w:rsidRPr="00CD10C3" w:rsidRDefault="0029124C" w:rsidP="00D80B9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10C3">
        <w:rPr>
          <w:rFonts w:ascii="Times New Roman" w:eastAsia="Times New Roman" w:hAnsi="Times New Roman"/>
          <w:b/>
          <w:bCs/>
          <w:sz w:val="28"/>
          <w:szCs w:val="28"/>
        </w:rPr>
        <w:t>Для достижения цели предусматривается решение следующих</w:t>
      </w:r>
      <w:r w:rsidR="000F2228" w:rsidRPr="00CD10C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D10C3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>задач:</w:t>
      </w:r>
    </w:p>
    <w:p w14:paraId="2E7E6C00" w14:textId="2109F122" w:rsidR="00C4712B" w:rsidRPr="009C6F96" w:rsidRDefault="00C4712B" w:rsidP="00D80B90">
      <w:pPr>
        <w:pStyle w:val="a9"/>
        <w:widowControl w:val="0"/>
        <w:numPr>
          <w:ilvl w:val="0"/>
          <w:numId w:val="24"/>
        </w:numPr>
        <w:shd w:val="clear" w:color="auto" w:fill="FFFFFF"/>
        <w:tabs>
          <w:tab w:val="left" w:pos="90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F96">
        <w:rPr>
          <w:rFonts w:ascii="Times New Roman" w:eastAsia="Times New Roman" w:hAnsi="Times New Roman"/>
          <w:spacing w:val="-3"/>
          <w:sz w:val="28"/>
          <w:szCs w:val="28"/>
        </w:rPr>
        <w:t xml:space="preserve">реализация РГАИС и ФИПС масштабных практико-ориентированных </w:t>
      </w:r>
      <w:r w:rsidRPr="009C6F96">
        <w:rPr>
          <w:rFonts w:ascii="Times New Roman" w:eastAsia="Times New Roman" w:hAnsi="Times New Roman"/>
          <w:sz w:val="28"/>
          <w:szCs w:val="28"/>
        </w:rPr>
        <w:t xml:space="preserve">образовательных программ, в том числе с применением электронного </w:t>
      </w:r>
      <w:r w:rsidRPr="009C6F96">
        <w:rPr>
          <w:rFonts w:ascii="Times New Roman" w:eastAsia="Times New Roman" w:hAnsi="Times New Roman"/>
          <w:spacing w:val="-1"/>
          <w:sz w:val="28"/>
          <w:szCs w:val="28"/>
        </w:rPr>
        <w:t>обучения и дистанционных образовательных технологий;</w:t>
      </w:r>
    </w:p>
    <w:p w14:paraId="43020009" w14:textId="3090F45D" w:rsidR="00C4712B" w:rsidRPr="009C6F96" w:rsidRDefault="00C4712B" w:rsidP="00D80B90">
      <w:pPr>
        <w:pStyle w:val="a9"/>
        <w:widowControl w:val="0"/>
        <w:numPr>
          <w:ilvl w:val="0"/>
          <w:numId w:val="24"/>
        </w:numPr>
        <w:shd w:val="clear" w:color="auto" w:fill="FFFFFF"/>
        <w:tabs>
          <w:tab w:val="left" w:pos="90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F96">
        <w:rPr>
          <w:rFonts w:ascii="Times New Roman" w:eastAsia="Times New Roman" w:hAnsi="Times New Roman"/>
          <w:sz w:val="28"/>
          <w:szCs w:val="28"/>
        </w:rPr>
        <w:t xml:space="preserve">развитие «Цифровой Академии» и информационно-просветительского портала РГАИС в сфере </w:t>
      </w:r>
      <w:r w:rsidRPr="009C6F96">
        <w:rPr>
          <w:rFonts w:ascii="Times New Roman" w:eastAsia="Times New Roman" w:hAnsi="Times New Roman"/>
          <w:spacing w:val="-1"/>
          <w:sz w:val="28"/>
          <w:szCs w:val="28"/>
        </w:rPr>
        <w:t>интеллектуальной собственности для разных возрастных групп;</w:t>
      </w:r>
    </w:p>
    <w:p w14:paraId="3EC83069" w14:textId="1D05E331" w:rsidR="00C4712B" w:rsidRPr="009C6F96" w:rsidRDefault="00C4712B" w:rsidP="00D80B90">
      <w:pPr>
        <w:pStyle w:val="a9"/>
        <w:numPr>
          <w:ilvl w:val="0"/>
          <w:numId w:val="24"/>
        </w:numPr>
        <w:shd w:val="clear" w:color="auto" w:fill="FFFFFF"/>
        <w:tabs>
          <w:tab w:val="left" w:pos="88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F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9C6F9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родвижение достижений российских и зарубежных научных школ, развитие научного диалога и коммуникации между исследователями, популяризация сферы интеллектуальной собственности, в том числе в рамках деятельности </w:t>
      </w:r>
      <w:r w:rsidRPr="009C6F96">
        <w:rPr>
          <w:rFonts w:ascii="Times New Roman" w:eastAsia="Times New Roman" w:hAnsi="Times New Roman"/>
          <w:sz w:val="28"/>
          <w:szCs w:val="28"/>
        </w:rPr>
        <w:t>созданного на базе РГАИС Международного центра компетенций «</w:t>
      </w:r>
      <w:r w:rsidRPr="009C6F96">
        <w:rPr>
          <w:rFonts w:ascii="Times New Roman" w:eastAsia="Times New Roman" w:hAnsi="Times New Roman"/>
          <w:sz w:val="28"/>
          <w:szCs w:val="28"/>
          <w:lang w:val="en-US"/>
        </w:rPr>
        <w:t>IP</w:t>
      </w:r>
      <w:r w:rsidRPr="009C6F96">
        <w:rPr>
          <w:rFonts w:ascii="Times New Roman" w:eastAsia="Times New Roman" w:hAnsi="Times New Roman"/>
          <w:sz w:val="28"/>
          <w:szCs w:val="28"/>
        </w:rPr>
        <w:t xml:space="preserve">»;  </w:t>
      </w:r>
    </w:p>
    <w:p w14:paraId="20F60F80" w14:textId="6B8DC013" w:rsidR="00C4712B" w:rsidRPr="009C6F96" w:rsidRDefault="00C4712B" w:rsidP="00D80B90">
      <w:pPr>
        <w:pStyle w:val="a9"/>
        <w:numPr>
          <w:ilvl w:val="0"/>
          <w:numId w:val="24"/>
        </w:numPr>
        <w:shd w:val="clear" w:color="auto" w:fill="FFFFFF"/>
        <w:tabs>
          <w:tab w:val="left" w:pos="93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F96">
        <w:rPr>
          <w:rFonts w:ascii="Times New Roman" w:eastAsia="Times New Roman" w:hAnsi="Times New Roman"/>
          <w:sz w:val="28"/>
          <w:szCs w:val="28"/>
        </w:rPr>
        <w:t>проведение научных исследований РГАИС и ФИПС по актуальным вопросам в сфере интеллектуальной собственности, в том числе финансируемых за счет средств федерального бюджета;</w:t>
      </w:r>
    </w:p>
    <w:p w14:paraId="5283A270" w14:textId="77777777" w:rsidR="008B02DA" w:rsidRDefault="00C4712B" w:rsidP="00D80B90">
      <w:pPr>
        <w:pStyle w:val="a9"/>
        <w:numPr>
          <w:ilvl w:val="0"/>
          <w:numId w:val="24"/>
        </w:numPr>
        <w:shd w:val="clear" w:color="auto" w:fill="FFFFFF"/>
        <w:tabs>
          <w:tab w:val="left" w:pos="88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850">
        <w:rPr>
          <w:rFonts w:ascii="Times New Roman" w:eastAsia="Times New Roman" w:hAnsi="Times New Roman"/>
          <w:bCs/>
          <w:iCs/>
          <w:spacing w:val="-1"/>
          <w:sz w:val="28"/>
          <w:szCs w:val="28"/>
        </w:rPr>
        <w:t xml:space="preserve">старт </w:t>
      </w:r>
      <w:r w:rsidRPr="00CC3850">
        <w:rPr>
          <w:rFonts w:ascii="Times New Roman" w:hAnsi="Times New Roman"/>
          <w:sz w:val="28"/>
          <w:szCs w:val="28"/>
        </w:rPr>
        <w:t>работ по реконструкции здания РГАИС с прист</w:t>
      </w:r>
      <w:r w:rsidR="008B02DA">
        <w:rPr>
          <w:rFonts w:ascii="Times New Roman" w:hAnsi="Times New Roman"/>
          <w:sz w:val="28"/>
          <w:szCs w:val="28"/>
        </w:rPr>
        <w:t>раиваемым студенческим кампусом</w:t>
      </w:r>
    </w:p>
    <w:p w14:paraId="1ABD75CC" w14:textId="1428827F" w:rsidR="00C4712B" w:rsidRPr="008B02DA" w:rsidRDefault="00C4712B" w:rsidP="00D80B90">
      <w:pPr>
        <w:pStyle w:val="a9"/>
        <w:numPr>
          <w:ilvl w:val="0"/>
          <w:numId w:val="24"/>
        </w:numPr>
        <w:shd w:val="clear" w:color="auto" w:fill="FFFFFF"/>
        <w:tabs>
          <w:tab w:val="left" w:pos="88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8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3850">
        <w:rPr>
          <w:rFonts w:ascii="Times New Roman" w:hAnsi="Times New Roman"/>
          <w:sz w:val="28"/>
          <w:szCs w:val="28"/>
        </w:rPr>
        <w:t>создание</w:t>
      </w:r>
      <w:proofErr w:type="gramEnd"/>
      <w:r w:rsidRPr="00CC3850">
        <w:rPr>
          <w:rFonts w:ascii="Times New Roman" w:hAnsi="Times New Roman"/>
          <w:sz w:val="28"/>
          <w:szCs w:val="28"/>
        </w:rPr>
        <w:t xml:space="preserve"> со</w:t>
      </w:r>
      <w:r w:rsidRPr="00CC3850">
        <w:rPr>
          <w:rFonts w:ascii="Times New Roman" w:hAnsi="Times New Roman"/>
          <w:color w:val="000000"/>
          <w:sz w:val="28"/>
          <w:szCs w:val="28"/>
          <w:lang w:eastAsia="ru-RU"/>
        </w:rPr>
        <w:t>временного хранилища государственного патентного фонда в помещениях ФИПС на ул. Авиамоторная, д.55 корп. 31</w:t>
      </w:r>
      <w:r w:rsidR="008B02D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F9D6495" w14:textId="00BD2E7D" w:rsidR="008B02DA" w:rsidRPr="008B02DA" w:rsidRDefault="008B02DA" w:rsidP="00D80B90">
      <w:pPr>
        <w:pStyle w:val="a9"/>
        <w:numPr>
          <w:ilvl w:val="0"/>
          <w:numId w:val="24"/>
        </w:numPr>
        <w:shd w:val="clear" w:color="auto" w:fill="FFFFFF"/>
        <w:tabs>
          <w:tab w:val="left" w:pos="931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B02DA">
        <w:rPr>
          <w:rFonts w:ascii="Times New Roman" w:eastAsia="Times New Roman" w:hAnsi="Times New Roman"/>
          <w:sz w:val="28"/>
          <w:szCs w:val="28"/>
        </w:rPr>
        <w:t>формирование</w:t>
      </w:r>
      <w:r w:rsidRPr="00C832B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устойчивого интереса к сфере охраны и коммерциализации интеллектуальной собственности в российском обществе, приобщение детей и молодежи к проектной деятельности в области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интеллектуальной собственности.</w:t>
      </w:r>
    </w:p>
    <w:p w14:paraId="67D5293E" w14:textId="77777777" w:rsidR="0029124C" w:rsidRPr="00CD10C3" w:rsidRDefault="0029124C" w:rsidP="00D80B90">
      <w:pPr>
        <w:shd w:val="clear" w:color="auto" w:fill="FFFFFF"/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10C3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Ожидаемые результаты:</w:t>
      </w:r>
    </w:p>
    <w:p w14:paraId="577E8C1B" w14:textId="40EB2D9E" w:rsidR="00C4712B" w:rsidRPr="009C6F96" w:rsidRDefault="00C4712B" w:rsidP="00D80B90">
      <w:pPr>
        <w:pStyle w:val="a9"/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C6F96">
        <w:rPr>
          <w:rFonts w:ascii="Times New Roman" w:eastAsia="Times New Roman" w:hAnsi="Times New Roman"/>
          <w:sz w:val="28"/>
          <w:szCs w:val="28"/>
        </w:rPr>
        <w:t>увеличение</w:t>
      </w:r>
      <w:proofErr w:type="gramEnd"/>
      <w:r w:rsidRPr="009C6F96">
        <w:rPr>
          <w:rFonts w:ascii="Times New Roman" w:eastAsia="Times New Roman" w:hAnsi="Times New Roman"/>
          <w:sz w:val="28"/>
          <w:szCs w:val="28"/>
        </w:rPr>
        <w:t xml:space="preserve"> количества обучающихся по основным и дополнительным образовательным программам в сфере интеллектуальной собственности;</w:t>
      </w:r>
    </w:p>
    <w:p w14:paraId="052738AE" w14:textId="1007CD0B" w:rsidR="00C4712B" w:rsidRPr="009C6F96" w:rsidRDefault="00C4712B" w:rsidP="00D80B90">
      <w:pPr>
        <w:pStyle w:val="a9"/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C6F96">
        <w:rPr>
          <w:rFonts w:ascii="Times New Roman" w:eastAsia="Times New Roman" w:hAnsi="Times New Roman"/>
          <w:sz w:val="28"/>
          <w:szCs w:val="28"/>
        </w:rPr>
        <w:t>повышение доступности образования в сфере интеллектуальной</w:t>
      </w:r>
      <w:r w:rsidR="007A3D6A" w:rsidRPr="009C6F96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6F96">
        <w:rPr>
          <w:rFonts w:ascii="Times New Roman" w:eastAsia="Times New Roman" w:hAnsi="Times New Roman"/>
          <w:sz w:val="28"/>
          <w:szCs w:val="28"/>
        </w:rPr>
        <w:t>собственности на базе «Цифровой академии»;</w:t>
      </w:r>
    </w:p>
    <w:p w14:paraId="4CB62069" w14:textId="5A329294" w:rsidR="00C4712B" w:rsidRPr="009C6F96" w:rsidRDefault="00C4712B" w:rsidP="00D80B90">
      <w:pPr>
        <w:pStyle w:val="a9"/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C6F96">
        <w:rPr>
          <w:rFonts w:ascii="Times New Roman" w:eastAsia="Times New Roman" w:hAnsi="Times New Roman"/>
          <w:sz w:val="28"/>
          <w:szCs w:val="28"/>
        </w:rPr>
        <w:t>развитие сотрудничества с государствами-участниками ЕАЭС, СНГ, иными государствами, международными организациями, в том числе ЕАПО, ВОИС и зарубежными патентными ведомствами;</w:t>
      </w:r>
    </w:p>
    <w:p w14:paraId="020634A4" w14:textId="41A51F1E" w:rsidR="00C4712B" w:rsidRPr="009C6F96" w:rsidRDefault="00C4712B" w:rsidP="00D80B90">
      <w:pPr>
        <w:pStyle w:val="a9"/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C6F96">
        <w:rPr>
          <w:rFonts w:ascii="Times New Roman" w:eastAsia="Times New Roman" w:hAnsi="Times New Roman"/>
          <w:sz w:val="28"/>
          <w:szCs w:val="28"/>
        </w:rPr>
        <w:t>расширение перечня субъектов, вовлекаемых в процессы проведения научных исследований и подготовки специалистов в области интеллектуальной собственности в подведомственных Роспатенту учреждениях;</w:t>
      </w:r>
    </w:p>
    <w:p w14:paraId="74A089B3" w14:textId="0C2E5ACB" w:rsidR="00C4712B" w:rsidRPr="009C6F96" w:rsidRDefault="00C4712B" w:rsidP="00D80B90">
      <w:pPr>
        <w:pStyle w:val="a9"/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C6F96">
        <w:rPr>
          <w:rFonts w:ascii="Times New Roman" w:eastAsia="Times New Roman" w:hAnsi="Times New Roman"/>
          <w:sz w:val="28"/>
          <w:szCs w:val="28"/>
        </w:rPr>
        <w:t xml:space="preserve">расширение охвата молодежной аудитории проектами по популяризации сферы интеллектуальной собственности; </w:t>
      </w:r>
    </w:p>
    <w:p w14:paraId="52464981" w14:textId="7E491D80" w:rsidR="001E2BDA" w:rsidRPr="001D443B" w:rsidRDefault="00C4712B" w:rsidP="00D80B90">
      <w:pPr>
        <w:pStyle w:val="a9"/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50">
        <w:rPr>
          <w:rFonts w:ascii="Times New Roman" w:eastAsia="Times New Roman" w:hAnsi="Times New Roman"/>
          <w:sz w:val="28"/>
          <w:szCs w:val="28"/>
        </w:rPr>
        <w:t>создание условий для постоянного хранения и использования обязательного федерального экземпляра патентных документов Государственного патентного фонда Российской Федерации.</w:t>
      </w:r>
    </w:p>
    <w:p w14:paraId="3648F92F" w14:textId="77777777" w:rsidR="001D443B" w:rsidRDefault="001D443B" w:rsidP="00D80B90">
      <w:pPr>
        <w:pStyle w:val="a9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05DBE43" w14:textId="0419E179" w:rsidR="001D443B" w:rsidRPr="00653DF3" w:rsidRDefault="001D443B" w:rsidP="00D80B90">
      <w:pPr>
        <w:pStyle w:val="a9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53DF3">
        <w:rPr>
          <w:rFonts w:ascii="Times New Roman" w:eastAsia="Times New Roman" w:hAnsi="Times New Roman"/>
          <w:b/>
          <w:bCs/>
          <w:iCs/>
          <w:spacing w:val="-1"/>
          <w:sz w:val="28"/>
          <w:szCs w:val="28"/>
        </w:rPr>
        <w:t xml:space="preserve">Цель 9. </w:t>
      </w:r>
      <w:r w:rsidRPr="00653DF3">
        <w:rPr>
          <w:rFonts w:ascii="Times New Roman" w:hAnsi="Times New Roman"/>
          <w:b/>
          <w:sz w:val="28"/>
          <w:szCs w:val="28"/>
          <w:lang w:eastAsia="ru-RU"/>
        </w:rPr>
        <w:t>Совершенствование статистических показателей, отражающих реализацию государственных программ в сфере научно-технологического развития.</w:t>
      </w:r>
    </w:p>
    <w:p w14:paraId="2559E102" w14:textId="7FB664B1" w:rsidR="001D443B" w:rsidRPr="00653DF3" w:rsidRDefault="001D443B" w:rsidP="00D80B9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3DF3">
        <w:rPr>
          <w:rFonts w:ascii="Times New Roman" w:eastAsia="Times New Roman" w:hAnsi="Times New Roman"/>
          <w:b/>
          <w:bCs/>
          <w:sz w:val="28"/>
          <w:szCs w:val="28"/>
        </w:rPr>
        <w:t xml:space="preserve">Для достижения цели предусматривается решение следующей </w:t>
      </w:r>
      <w:r w:rsidRPr="00653DF3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>задачи:</w:t>
      </w:r>
    </w:p>
    <w:p w14:paraId="0758F3B3" w14:textId="47FEC015" w:rsidR="001D443B" w:rsidRPr="00653DF3" w:rsidRDefault="001D443B" w:rsidP="00D80B90">
      <w:pPr>
        <w:pStyle w:val="a9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3DF3">
        <w:rPr>
          <w:rFonts w:ascii="Times New Roman" w:hAnsi="Times New Roman"/>
          <w:sz w:val="28"/>
          <w:szCs w:val="28"/>
          <w:lang w:eastAsia="ru-RU"/>
        </w:rPr>
        <w:t>– разработка системы статистических целевых показателей, характеризующих правовую охрану результатов НИОКР, а также их введение в хозяйственный оборот, и методики их отражения в статистической отчетности Роспатента».</w:t>
      </w:r>
    </w:p>
    <w:p w14:paraId="7A89C7F5" w14:textId="1D3045E3" w:rsidR="001D443B" w:rsidRPr="00653DF3" w:rsidRDefault="001D443B" w:rsidP="00D80B90">
      <w:pPr>
        <w:pStyle w:val="a9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53DF3">
        <w:rPr>
          <w:rFonts w:ascii="Times New Roman" w:hAnsi="Times New Roman"/>
          <w:b/>
          <w:sz w:val="28"/>
          <w:szCs w:val="28"/>
          <w:lang w:eastAsia="ru-RU"/>
        </w:rPr>
        <w:t>Ожидаемые результаты:</w:t>
      </w:r>
    </w:p>
    <w:p w14:paraId="12C8E91C" w14:textId="7CD3AC71" w:rsidR="001D443B" w:rsidRPr="00653DF3" w:rsidRDefault="001D443B" w:rsidP="00D80B90">
      <w:pPr>
        <w:pStyle w:val="a9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3DF3">
        <w:rPr>
          <w:rFonts w:ascii="Times New Roman" w:hAnsi="Times New Roman"/>
          <w:sz w:val="28"/>
          <w:szCs w:val="28"/>
          <w:lang w:eastAsia="ru-RU"/>
        </w:rPr>
        <w:t>– оценка уровня правовой охраны РИД, полученных в результате НИОКР, выполненных за счет федерального бюджета в рамках государственных программ Российской Федерации и уровня их введения в хозяйственный оборот;</w:t>
      </w:r>
    </w:p>
    <w:p w14:paraId="288C5AD0" w14:textId="02A9EDD9" w:rsidR="001D443B" w:rsidRPr="00653DF3" w:rsidRDefault="001D443B" w:rsidP="00D80B90">
      <w:pPr>
        <w:pStyle w:val="a9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3DF3">
        <w:rPr>
          <w:rFonts w:ascii="Times New Roman" w:hAnsi="Times New Roman"/>
          <w:sz w:val="28"/>
          <w:szCs w:val="28"/>
          <w:lang w:eastAsia="ru-RU"/>
        </w:rPr>
        <w:t>– оценка эффективности НИОКР, выполненных за счет федерального бюджета в рамках государственных программ Российской Федерации.</w:t>
      </w:r>
    </w:p>
    <w:sectPr w:rsidR="001D443B" w:rsidRPr="00653DF3" w:rsidSect="00F70623">
      <w:headerReference w:type="default" r:id="rId8"/>
      <w:pgSz w:w="11906" w:h="16838"/>
      <w:pgMar w:top="851" w:right="567" w:bottom="96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611CB" w14:textId="77777777" w:rsidR="00FE2EB9" w:rsidRDefault="00FE2EB9" w:rsidP="00816A88">
      <w:pPr>
        <w:spacing w:after="0" w:line="240" w:lineRule="auto"/>
      </w:pPr>
      <w:r>
        <w:separator/>
      </w:r>
    </w:p>
  </w:endnote>
  <w:endnote w:type="continuationSeparator" w:id="0">
    <w:p w14:paraId="58BCE0C0" w14:textId="77777777" w:rsidR="00FE2EB9" w:rsidRDefault="00FE2EB9" w:rsidP="0081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8C4C7" w14:textId="77777777" w:rsidR="00FE2EB9" w:rsidRDefault="00FE2EB9" w:rsidP="00816A88">
      <w:pPr>
        <w:spacing w:after="0" w:line="240" w:lineRule="auto"/>
      </w:pPr>
      <w:r>
        <w:separator/>
      </w:r>
    </w:p>
  </w:footnote>
  <w:footnote w:type="continuationSeparator" w:id="0">
    <w:p w14:paraId="02FDB0A0" w14:textId="77777777" w:rsidR="00FE2EB9" w:rsidRDefault="00FE2EB9" w:rsidP="00816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690169"/>
      <w:docPartObj>
        <w:docPartGallery w:val="Page Numbers (Top of Page)"/>
        <w:docPartUnique/>
      </w:docPartObj>
    </w:sdtPr>
    <w:sdtEndPr/>
    <w:sdtContent>
      <w:p w14:paraId="47A0E10F" w14:textId="77777777" w:rsidR="00816A88" w:rsidRDefault="008848FA" w:rsidP="00706CE6">
        <w:pPr>
          <w:pStyle w:val="a3"/>
          <w:jc w:val="center"/>
        </w:pPr>
        <w:r w:rsidRPr="008852EC">
          <w:rPr>
            <w:rFonts w:ascii="Times New Roman" w:hAnsi="Times New Roman"/>
          </w:rPr>
          <w:fldChar w:fldCharType="begin"/>
        </w:r>
        <w:r w:rsidR="00840339" w:rsidRPr="008852EC">
          <w:rPr>
            <w:rFonts w:ascii="Times New Roman" w:hAnsi="Times New Roman"/>
          </w:rPr>
          <w:instrText>PAGE   \* MERGEFORMAT</w:instrText>
        </w:r>
        <w:r w:rsidRPr="008852EC">
          <w:rPr>
            <w:rFonts w:ascii="Times New Roman" w:hAnsi="Times New Roman"/>
          </w:rPr>
          <w:fldChar w:fldCharType="separate"/>
        </w:r>
        <w:r w:rsidR="00D946B6">
          <w:rPr>
            <w:rFonts w:ascii="Times New Roman" w:hAnsi="Times New Roman"/>
            <w:noProof/>
          </w:rPr>
          <w:t>2</w:t>
        </w:r>
        <w:r w:rsidRPr="008852EC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07A4172"/>
    <w:lvl w:ilvl="0">
      <w:numFmt w:val="bullet"/>
      <w:lvlText w:val="*"/>
      <w:lvlJc w:val="left"/>
    </w:lvl>
  </w:abstractNum>
  <w:abstractNum w:abstractNumId="1">
    <w:nsid w:val="00137C70"/>
    <w:multiLevelType w:val="hybridMultilevel"/>
    <w:tmpl w:val="3FA62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076CB3"/>
    <w:multiLevelType w:val="hybridMultilevel"/>
    <w:tmpl w:val="D004C4F4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627563"/>
    <w:multiLevelType w:val="hybridMultilevel"/>
    <w:tmpl w:val="4914D616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F3034B"/>
    <w:multiLevelType w:val="hybridMultilevel"/>
    <w:tmpl w:val="27E2911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5">
    <w:nsid w:val="11E538F3"/>
    <w:multiLevelType w:val="hybridMultilevel"/>
    <w:tmpl w:val="0F70C276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875C77"/>
    <w:multiLevelType w:val="hybridMultilevel"/>
    <w:tmpl w:val="36E69238"/>
    <w:lvl w:ilvl="0" w:tplc="97AE72B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FA95B70"/>
    <w:multiLevelType w:val="hybridMultilevel"/>
    <w:tmpl w:val="3EDA7C98"/>
    <w:lvl w:ilvl="0" w:tplc="97AE7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93EF7"/>
    <w:multiLevelType w:val="hybridMultilevel"/>
    <w:tmpl w:val="2E70E1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597BA1"/>
    <w:multiLevelType w:val="hybridMultilevel"/>
    <w:tmpl w:val="207C79D4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C02DCA"/>
    <w:multiLevelType w:val="hybridMultilevel"/>
    <w:tmpl w:val="BD2A6620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0551EB"/>
    <w:multiLevelType w:val="hybridMultilevel"/>
    <w:tmpl w:val="EA4868C2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982044"/>
    <w:multiLevelType w:val="hybridMultilevel"/>
    <w:tmpl w:val="A9BC3758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3">
    <w:nsid w:val="28945F49"/>
    <w:multiLevelType w:val="hybridMultilevel"/>
    <w:tmpl w:val="839A3EBC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C0119E"/>
    <w:multiLevelType w:val="hybridMultilevel"/>
    <w:tmpl w:val="32925A1C"/>
    <w:lvl w:ilvl="0" w:tplc="BA04C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90342A"/>
    <w:multiLevelType w:val="hybridMultilevel"/>
    <w:tmpl w:val="8594F6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196A88"/>
    <w:multiLevelType w:val="hybridMultilevel"/>
    <w:tmpl w:val="49662212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4BE313D4"/>
    <w:multiLevelType w:val="hybridMultilevel"/>
    <w:tmpl w:val="9A461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A0C06"/>
    <w:multiLevelType w:val="hybridMultilevel"/>
    <w:tmpl w:val="F4061120"/>
    <w:lvl w:ilvl="0" w:tplc="97AE72B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>
    <w:nsid w:val="5FDF415A"/>
    <w:multiLevelType w:val="hybridMultilevel"/>
    <w:tmpl w:val="BBE4C3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FF209DD"/>
    <w:multiLevelType w:val="hybridMultilevel"/>
    <w:tmpl w:val="2F925C22"/>
    <w:lvl w:ilvl="0" w:tplc="BA04C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2D7A3F"/>
    <w:multiLevelType w:val="hybridMultilevel"/>
    <w:tmpl w:val="B3D8E88C"/>
    <w:lvl w:ilvl="0" w:tplc="BF9689E6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2">
    <w:nsid w:val="644737C2"/>
    <w:multiLevelType w:val="hybridMultilevel"/>
    <w:tmpl w:val="8EDCF916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9F7388"/>
    <w:multiLevelType w:val="hybridMultilevel"/>
    <w:tmpl w:val="E5ACB344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5BE6E8D"/>
    <w:multiLevelType w:val="hybridMultilevel"/>
    <w:tmpl w:val="0D56DF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0339D2"/>
    <w:multiLevelType w:val="hybridMultilevel"/>
    <w:tmpl w:val="C69613FA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AB61EA5"/>
    <w:multiLevelType w:val="hybridMultilevel"/>
    <w:tmpl w:val="D18C94BE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8C322DA"/>
    <w:multiLevelType w:val="hybridMultilevel"/>
    <w:tmpl w:val="556EF3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3E05D6"/>
    <w:multiLevelType w:val="hybridMultilevel"/>
    <w:tmpl w:val="33629996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32710B"/>
    <w:multiLevelType w:val="hybridMultilevel"/>
    <w:tmpl w:val="68B2D7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F4C69A9"/>
    <w:multiLevelType w:val="hybridMultilevel"/>
    <w:tmpl w:val="A8427A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4"/>
  </w:num>
  <w:num w:numId="4">
    <w:abstractNumId w:val="16"/>
  </w:num>
  <w:num w:numId="5">
    <w:abstractNumId w:val="17"/>
  </w:num>
  <w:num w:numId="6">
    <w:abstractNumId w:val="3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7"/>
  </w:num>
  <w:num w:numId="11">
    <w:abstractNumId w:val="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decimal"/>
        <w:lvlText w:val="-"/>
        <w:legacy w:legacy="1" w:legacySpace="0" w:legacyIndent="1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decimal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decimal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10"/>
  </w:num>
  <w:num w:numId="18">
    <w:abstractNumId w:val="18"/>
  </w:num>
  <w:num w:numId="19">
    <w:abstractNumId w:val="25"/>
  </w:num>
  <w:num w:numId="20">
    <w:abstractNumId w:val="2"/>
  </w:num>
  <w:num w:numId="21">
    <w:abstractNumId w:val="5"/>
  </w:num>
  <w:num w:numId="22">
    <w:abstractNumId w:val="9"/>
  </w:num>
  <w:num w:numId="23">
    <w:abstractNumId w:val="28"/>
  </w:num>
  <w:num w:numId="24">
    <w:abstractNumId w:val="13"/>
  </w:num>
  <w:num w:numId="25">
    <w:abstractNumId w:val="26"/>
  </w:num>
  <w:num w:numId="26">
    <w:abstractNumId w:val="0"/>
    <w:lvlOverride w:ilvl="0">
      <w:lvl w:ilvl="0">
        <w:numFmt w:val="decimal"/>
        <w:lvlText w:val="-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3"/>
  </w:num>
  <w:num w:numId="28">
    <w:abstractNumId w:val="7"/>
  </w:num>
  <w:num w:numId="29">
    <w:abstractNumId w:val="23"/>
  </w:num>
  <w:num w:numId="30">
    <w:abstractNumId w:val="22"/>
  </w:num>
  <w:num w:numId="31">
    <w:abstractNumId w:val="11"/>
  </w:num>
  <w:num w:numId="32">
    <w:abstractNumId w:val="14"/>
  </w:num>
  <w:num w:numId="33">
    <w:abstractNumId w:val="20"/>
  </w:num>
  <w:num w:numId="34">
    <w:abstractNumId w:val="6"/>
  </w:num>
  <w:num w:numId="35">
    <w:abstractNumId w:val="29"/>
  </w:num>
  <w:num w:numId="36">
    <w:abstractNumId w:val="15"/>
  </w:num>
  <w:num w:numId="37">
    <w:abstractNumId w:val="8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40"/>
    <w:rsid w:val="0002393A"/>
    <w:rsid w:val="00023B4C"/>
    <w:rsid w:val="00024626"/>
    <w:rsid w:val="00025AD7"/>
    <w:rsid w:val="00026ED0"/>
    <w:rsid w:val="00031B56"/>
    <w:rsid w:val="00036F01"/>
    <w:rsid w:val="0003729E"/>
    <w:rsid w:val="0003739A"/>
    <w:rsid w:val="0006644D"/>
    <w:rsid w:val="00072BC3"/>
    <w:rsid w:val="000744CC"/>
    <w:rsid w:val="00083DAB"/>
    <w:rsid w:val="00086C9B"/>
    <w:rsid w:val="000901A3"/>
    <w:rsid w:val="0009449C"/>
    <w:rsid w:val="0009473A"/>
    <w:rsid w:val="000A4823"/>
    <w:rsid w:val="000A4F78"/>
    <w:rsid w:val="000B2E67"/>
    <w:rsid w:val="000B5CA0"/>
    <w:rsid w:val="000B6DE9"/>
    <w:rsid w:val="000C2C3D"/>
    <w:rsid w:val="000C7AB2"/>
    <w:rsid w:val="000D6DB6"/>
    <w:rsid w:val="000E086B"/>
    <w:rsid w:val="000F2228"/>
    <w:rsid w:val="00104D64"/>
    <w:rsid w:val="0011147C"/>
    <w:rsid w:val="001126F8"/>
    <w:rsid w:val="0011362C"/>
    <w:rsid w:val="00124527"/>
    <w:rsid w:val="00125532"/>
    <w:rsid w:val="001316D6"/>
    <w:rsid w:val="00151FB1"/>
    <w:rsid w:val="00154D4C"/>
    <w:rsid w:val="00163343"/>
    <w:rsid w:val="00173F95"/>
    <w:rsid w:val="00182C7D"/>
    <w:rsid w:val="001871A3"/>
    <w:rsid w:val="001928B1"/>
    <w:rsid w:val="00196F00"/>
    <w:rsid w:val="001A7E73"/>
    <w:rsid w:val="001B2660"/>
    <w:rsid w:val="001B4514"/>
    <w:rsid w:val="001C0681"/>
    <w:rsid w:val="001D006B"/>
    <w:rsid w:val="001D443B"/>
    <w:rsid w:val="001E1477"/>
    <w:rsid w:val="001E2BDA"/>
    <w:rsid w:val="001F5353"/>
    <w:rsid w:val="001F565E"/>
    <w:rsid w:val="00201512"/>
    <w:rsid w:val="00201916"/>
    <w:rsid w:val="00221C8E"/>
    <w:rsid w:val="00226F68"/>
    <w:rsid w:val="00230A47"/>
    <w:rsid w:val="0024741B"/>
    <w:rsid w:val="00261987"/>
    <w:rsid w:val="00274EF6"/>
    <w:rsid w:val="00275832"/>
    <w:rsid w:val="00277988"/>
    <w:rsid w:val="00285C27"/>
    <w:rsid w:val="0029124C"/>
    <w:rsid w:val="00291CF0"/>
    <w:rsid w:val="00297C88"/>
    <w:rsid w:val="002A02F9"/>
    <w:rsid w:val="002B23A1"/>
    <w:rsid w:val="002B46F6"/>
    <w:rsid w:val="002C09CB"/>
    <w:rsid w:val="002C333D"/>
    <w:rsid w:val="002D158B"/>
    <w:rsid w:val="002D376D"/>
    <w:rsid w:val="002E566E"/>
    <w:rsid w:val="002F35BD"/>
    <w:rsid w:val="002F3A9A"/>
    <w:rsid w:val="00312C45"/>
    <w:rsid w:val="0031465E"/>
    <w:rsid w:val="00331311"/>
    <w:rsid w:val="00334419"/>
    <w:rsid w:val="00334AD9"/>
    <w:rsid w:val="00335A62"/>
    <w:rsid w:val="00341800"/>
    <w:rsid w:val="00346F98"/>
    <w:rsid w:val="0036224B"/>
    <w:rsid w:val="00363B1A"/>
    <w:rsid w:val="003746F3"/>
    <w:rsid w:val="00377F3E"/>
    <w:rsid w:val="003A1410"/>
    <w:rsid w:val="003B272D"/>
    <w:rsid w:val="003C0616"/>
    <w:rsid w:val="003C7093"/>
    <w:rsid w:val="003D51AD"/>
    <w:rsid w:val="003D5992"/>
    <w:rsid w:val="003E0C98"/>
    <w:rsid w:val="003F2857"/>
    <w:rsid w:val="0041033B"/>
    <w:rsid w:val="00417D42"/>
    <w:rsid w:val="004213F7"/>
    <w:rsid w:val="004233E6"/>
    <w:rsid w:val="004337F4"/>
    <w:rsid w:val="00433BDF"/>
    <w:rsid w:val="004348D4"/>
    <w:rsid w:val="00441305"/>
    <w:rsid w:val="00444552"/>
    <w:rsid w:val="004522AB"/>
    <w:rsid w:val="00467018"/>
    <w:rsid w:val="00477B2F"/>
    <w:rsid w:val="00491697"/>
    <w:rsid w:val="004A61CA"/>
    <w:rsid w:val="004B7440"/>
    <w:rsid w:val="004C0171"/>
    <w:rsid w:val="004C436A"/>
    <w:rsid w:val="004F1AF0"/>
    <w:rsid w:val="004F75C6"/>
    <w:rsid w:val="00501C62"/>
    <w:rsid w:val="0050301E"/>
    <w:rsid w:val="00503D9D"/>
    <w:rsid w:val="00506ECB"/>
    <w:rsid w:val="00513F6F"/>
    <w:rsid w:val="00520250"/>
    <w:rsid w:val="005274BB"/>
    <w:rsid w:val="005377F5"/>
    <w:rsid w:val="00542BD1"/>
    <w:rsid w:val="00544E1A"/>
    <w:rsid w:val="0054650C"/>
    <w:rsid w:val="00554B34"/>
    <w:rsid w:val="0056560A"/>
    <w:rsid w:val="00567D1F"/>
    <w:rsid w:val="00575883"/>
    <w:rsid w:val="005771F3"/>
    <w:rsid w:val="00586418"/>
    <w:rsid w:val="00593FBA"/>
    <w:rsid w:val="00594244"/>
    <w:rsid w:val="005B1B58"/>
    <w:rsid w:val="005B23FD"/>
    <w:rsid w:val="005B5630"/>
    <w:rsid w:val="005C1D12"/>
    <w:rsid w:val="005C2593"/>
    <w:rsid w:val="005D0AAD"/>
    <w:rsid w:val="005D0E58"/>
    <w:rsid w:val="005E11E4"/>
    <w:rsid w:val="005F78F4"/>
    <w:rsid w:val="006005CF"/>
    <w:rsid w:val="0060329F"/>
    <w:rsid w:val="006036C9"/>
    <w:rsid w:val="00606274"/>
    <w:rsid w:val="006065BE"/>
    <w:rsid w:val="00612FE3"/>
    <w:rsid w:val="006148F8"/>
    <w:rsid w:val="00615378"/>
    <w:rsid w:val="00621CCF"/>
    <w:rsid w:val="006222D4"/>
    <w:rsid w:val="00627649"/>
    <w:rsid w:val="00633EF1"/>
    <w:rsid w:val="00644FBA"/>
    <w:rsid w:val="00653DF3"/>
    <w:rsid w:val="006636CB"/>
    <w:rsid w:val="00674642"/>
    <w:rsid w:val="00681523"/>
    <w:rsid w:val="006931CB"/>
    <w:rsid w:val="0069439D"/>
    <w:rsid w:val="006946FC"/>
    <w:rsid w:val="006A1FCA"/>
    <w:rsid w:val="006B0E8D"/>
    <w:rsid w:val="006B2E6C"/>
    <w:rsid w:val="006B5EB0"/>
    <w:rsid w:val="006B7070"/>
    <w:rsid w:val="006D0D5E"/>
    <w:rsid w:val="006D2F9B"/>
    <w:rsid w:val="006F4D12"/>
    <w:rsid w:val="006F6A32"/>
    <w:rsid w:val="006F79FB"/>
    <w:rsid w:val="00706CE6"/>
    <w:rsid w:val="00717C42"/>
    <w:rsid w:val="0072013E"/>
    <w:rsid w:val="00723D36"/>
    <w:rsid w:val="00734B72"/>
    <w:rsid w:val="00742076"/>
    <w:rsid w:val="00744EF0"/>
    <w:rsid w:val="0075372D"/>
    <w:rsid w:val="00753C0F"/>
    <w:rsid w:val="00757DF4"/>
    <w:rsid w:val="0077533B"/>
    <w:rsid w:val="00780755"/>
    <w:rsid w:val="00797003"/>
    <w:rsid w:val="007A3D6A"/>
    <w:rsid w:val="007B2529"/>
    <w:rsid w:val="007C4CE1"/>
    <w:rsid w:val="007D1010"/>
    <w:rsid w:val="007E7604"/>
    <w:rsid w:val="007F71AC"/>
    <w:rsid w:val="0080274A"/>
    <w:rsid w:val="00803FDC"/>
    <w:rsid w:val="00806648"/>
    <w:rsid w:val="00806787"/>
    <w:rsid w:val="00812D22"/>
    <w:rsid w:val="00816A88"/>
    <w:rsid w:val="00820CFD"/>
    <w:rsid w:val="00826791"/>
    <w:rsid w:val="00832339"/>
    <w:rsid w:val="00840339"/>
    <w:rsid w:val="0084504B"/>
    <w:rsid w:val="00853E91"/>
    <w:rsid w:val="00855F91"/>
    <w:rsid w:val="00864E75"/>
    <w:rsid w:val="00865F57"/>
    <w:rsid w:val="008661DC"/>
    <w:rsid w:val="0088305A"/>
    <w:rsid w:val="008848FA"/>
    <w:rsid w:val="008852EC"/>
    <w:rsid w:val="00886C13"/>
    <w:rsid w:val="008951F4"/>
    <w:rsid w:val="008972CD"/>
    <w:rsid w:val="008A2C1D"/>
    <w:rsid w:val="008B02DA"/>
    <w:rsid w:val="008B3B2C"/>
    <w:rsid w:val="008D1C9F"/>
    <w:rsid w:val="008D4BA9"/>
    <w:rsid w:val="008E2604"/>
    <w:rsid w:val="008E5237"/>
    <w:rsid w:val="008F0524"/>
    <w:rsid w:val="008F2363"/>
    <w:rsid w:val="00906E25"/>
    <w:rsid w:val="0091019A"/>
    <w:rsid w:val="00914298"/>
    <w:rsid w:val="00914C8D"/>
    <w:rsid w:val="00915F28"/>
    <w:rsid w:val="0092756C"/>
    <w:rsid w:val="009311A0"/>
    <w:rsid w:val="00933E91"/>
    <w:rsid w:val="009416EC"/>
    <w:rsid w:val="00947ADE"/>
    <w:rsid w:val="00950C99"/>
    <w:rsid w:val="00956B17"/>
    <w:rsid w:val="00957818"/>
    <w:rsid w:val="009677E5"/>
    <w:rsid w:val="009711E2"/>
    <w:rsid w:val="0097303B"/>
    <w:rsid w:val="00976EEC"/>
    <w:rsid w:val="0099054C"/>
    <w:rsid w:val="009A1FE5"/>
    <w:rsid w:val="009A3540"/>
    <w:rsid w:val="009B255C"/>
    <w:rsid w:val="009B312E"/>
    <w:rsid w:val="009B38CE"/>
    <w:rsid w:val="009C1275"/>
    <w:rsid w:val="009C1F01"/>
    <w:rsid w:val="009C4406"/>
    <w:rsid w:val="009C47E1"/>
    <w:rsid w:val="009C6F96"/>
    <w:rsid w:val="009C7D42"/>
    <w:rsid w:val="009D69D2"/>
    <w:rsid w:val="009D7EFB"/>
    <w:rsid w:val="009E1360"/>
    <w:rsid w:val="009E7312"/>
    <w:rsid w:val="009F7629"/>
    <w:rsid w:val="009F7BDB"/>
    <w:rsid w:val="00A01DF6"/>
    <w:rsid w:val="00A02A4A"/>
    <w:rsid w:val="00A1140C"/>
    <w:rsid w:val="00A27347"/>
    <w:rsid w:val="00A5612A"/>
    <w:rsid w:val="00A61BF6"/>
    <w:rsid w:val="00A93ECF"/>
    <w:rsid w:val="00A97F0C"/>
    <w:rsid w:val="00AA23A8"/>
    <w:rsid w:val="00AA6E53"/>
    <w:rsid w:val="00AB07B3"/>
    <w:rsid w:val="00AB175C"/>
    <w:rsid w:val="00AE45D3"/>
    <w:rsid w:val="00AF0190"/>
    <w:rsid w:val="00AF0612"/>
    <w:rsid w:val="00AF111C"/>
    <w:rsid w:val="00AF6C0F"/>
    <w:rsid w:val="00B0380F"/>
    <w:rsid w:val="00B06CB3"/>
    <w:rsid w:val="00B16A39"/>
    <w:rsid w:val="00B353E3"/>
    <w:rsid w:val="00B3678A"/>
    <w:rsid w:val="00B42AE5"/>
    <w:rsid w:val="00B5427C"/>
    <w:rsid w:val="00B60C16"/>
    <w:rsid w:val="00B61B65"/>
    <w:rsid w:val="00B6523E"/>
    <w:rsid w:val="00B74BF7"/>
    <w:rsid w:val="00B82AEB"/>
    <w:rsid w:val="00B85470"/>
    <w:rsid w:val="00B86239"/>
    <w:rsid w:val="00B87982"/>
    <w:rsid w:val="00B92B2A"/>
    <w:rsid w:val="00B930F7"/>
    <w:rsid w:val="00B94633"/>
    <w:rsid w:val="00B9523A"/>
    <w:rsid w:val="00B9656F"/>
    <w:rsid w:val="00B97F35"/>
    <w:rsid w:val="00BA6B1E"/>
    <w:rsid w:val="00BB6282"/>
    <w:rsid w:val="00BC301D"/>
    <w:rsid w:val="00BD32DB"/>
    <w:rsid w:val="00BD3A6B"/>
    <w:rsid w:val="00BE087B"/>
    <w:rsid w:val="00BE15D9"/>
    <w:rsid w:val="00C03CF1"/>
    <w:rsid w:val="00C136F5"/>
    <w:rsid w:val="00C13933"/>
    <w:rsid w:val="00C15DD4"/>
    <w:rsid w:val="00C17037"/>
    <w:rsid w:val="00C20E9E"/>
    <w:rsid w:val="00C21428"/>
    <w:rsid w:val="00C26F9A"/>
    <w:rsid w:val="00C278D0"/>
    <w:rsid w:val="00C439ED"/>
    <w:rsid w:val="00C4712B"/>
    <w:rsid w:val="00C47A69"/>
    <w:rsid w:val="00C54EE4"/>
    <w:rsid w:val="00C703FE"/>
    <w:rsid w:val="00C75756"/>
    <w:rsid w:val="00C83217"/>
    <w:rsid w:val="00C91395"/>
    <w:rsid w:val="00CA3D97"/>
    <w:rsid w:val="00CB22D7"/>
    <w:rsid w:val="00CC1EA9"/>
    <w:rsid w:val="00CC3850"/>
    <w:rsid w:val="00CD10C3"/>
    <w:rsid w:val="00CD2631"/>
    <w:rsid w:val="00CE1BF9"/>
    <w:rsid w:val="00CF5755"/>
    <w:rsid w:val="00CF6BAC"/>
    <w:rsid w:val="00CF72AF"/>
    <w:rsid w:val="00D0677C"/>
    <w:rsid w:val="00D153B0"/>
    <w:rsid w:val="00D179A2"/>
    <w:rsid w:val="00D26A48"/>
    <w:rsid w:val="00D46A38"/>
    <w:rsid w:val="00D565DE"/>
    <w:rsid w:val="00D571DC"/>
    <w:rsid w:val="00D609BD"/>
    <w:rsid w:val="00D641CE"/>
    <w:rsid w:val="00D67434"/>
    <w:rsid w:val="00D74588"/>
    <w:rsid w:val="00D80B90"/>
    <w:rsid w:val="00D84387"/>
    <w:rsid w:val="00D946B6"/>
    <w:rsid w:val="00DA37F2"/>
    <w:rsid w:val="00DB5D26"/>
    <w:rsid w:val="00DD46DC"/>
    <w:rsid w:val="00DD7390"/>
    <w:rsid w:val="00DE6728"/>
    <w:rsid w:val="00DF236B"/>
    <w:rsid w:val="00DF4BE3"/>
    <w:rsid w:val="00DF6F26"/>
    <w:rsid w:val="00E232CB"/>
    <w:rsid w:val="00E23620"/>
    <w:rsid w:val="00E25EAA"/>
    <w:rsid w:val="00E4154C"/>
    <w:rsid w:val="00E426CB"/>
    <w:rsid w:val="00E43F5F"/>
    <w:rsid w:val="00E708C5"/>
    <w:rsid w:val="00E80E05"/>
    <w:rsid w:val="00E82B98"/>
    <w:rsid w:val="00E908F9"/>
    <w:rsid w:val="00E9485B"/>
    <w:rsid w:val="00E95A9F"/>
    <w:rsid w:val="00EA27D7"/>
    <w:rsid w:val="00EC520D"/>
    <w:rsid w:val="00EC7E85"/>
    <w:rsid w:val="00ED0478"/>
    <w:rsid w:val="00ED2035"/>
    <w:rsid w:val="00ED4E3E"/>
    <w:rsid w:val="00ED6417"/>
    <w:rsid w:val="00EE4F0C"/>
    <w:rsid w:val="00EE6712"/>
    <w:rsid w:val="00EF5767"/>
    <w:rsid w:val="00EF5D09"/>
    <w:rsid w:val="00F214BE"/>
    <w:rsid w:val="00F27607"/>
    <w:rsid w:val="00F37457"/>
    <w:rsid w:val="00F40030"/>
    <w:rsid w:val="00F6424D"/>
    <w:rsid w:val="00F70623"/>
    <w:rsid w:val="00F86D86"/>
    <w:rsid w:val="00F90712"/>
    <w:rsid w:val="00F938E9"/>
    <w:rsid w:val="00FB2275"/>
    <w:rsid w:val="00FB2526"/>
    <w:rsid w:val="00FB2E06"/>
    <w:rsid w:val="00FB5DF3"/>
    <w:rsid w:val="00FC0B2B"/>
    <w:rsid w:val="00FC2601"/>
    <w:rsid w:val="00FC46EB"/>
    <w:rsid w:val="00FD333E"/>
    <w:rsid w:val="00FD7BFD"/>
    <w:rsid w:val="00FE1BAC"/>
    <w:rsid w:val="00FE2EB9"/>
    <w:rsid w:val="00FF3C5B"/>
    <w:rsid w:val="00FF6590"/>
    <w:rsid w:val="00FF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BC00"/>
  <w15:docId w15:val="{A0D4BD0F-AE01-4C0F-BA1C-F6C09681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8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A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16A8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16A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16A88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2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4BE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qFormat/>
    <w:rsid w:val="00586418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D51AD"/>
    <w:rPr>
      <w:color w:val="0000FF"/>
      <w:u w:val="single"/>
    </w:rPr>
  </w:style>
  <w:style w:type="character" w:styleId="ab">
    <w:name w:val="Emphasis"/>
    <w:basedOn w:val="a0"/>
    <w:uiPriority w:val="20"/>
    <w:qFormat/>
    <w:rsid w:val="003D51AD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3F285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F285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F2857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285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2857"/>
    <w:rPr>
      <w:b/>
      <w:bCs/>
      <w:lang w:eastAsia="en-US"/>
    </w:rPr>
  </w:style>
  <w:style w:type="paragraph" w:customStyle="1" w:styleId="Default">
    <w:name w:val="Default"/>
    <w:rsid w:val="00EA27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No Spacing"/>
    <w:qFormat/>
    <w:rsid w:val="00E426CB"/>
    <w:rPr>
      <w:sz w:val="22"/>
      <w:szCs w:val="22"/>
      <w:lang w:eastAsia="en-US"/>
    </w:rPr>
  </w:style>
  <w:style w:type="paragraph" w:customStyle="1" w:styleId="Style7">
    <w:name w:val="Style7"/>
    <w:basedOn w:val="a"/>
    <w:rsid w:val="002B23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2B23A1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ourcetag">
    <w:name w:val="source__tag"/>
    <w:basedOn w:val="a"/>
    <w:rsid w:val="002B23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Нет"/>
    <w:rsid w:val="002B23A1"/>
  </w:style>
  <w:style w:type="paragraph" w:customStyle="1" w:styleId="af3">
    <w:name w:val="Прижатый влево"/>
    <w:basedOn w:val="a"/>
    <w:next w:val="a"/>
    <w:rsid w:val="002B23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AE4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Revision"/>
    <w:hidden/>
    <w:uiPriority w:val="99"/>
    <w:semiHidden/>
    <w:rsid w:val="006148F8"/>
    <w:rPr>
      <w:sz w:val="22"/>
      <w:szCs w:val="22"/>
      <w:lang w:eastAsia="en-US"/>
    </w:rPr>
  </w:style>
  <w:style w:type="paragraph" w:styleId="af5">
    <w:name w:val="Body Text Indent"/>
    <w:basedOn w:val="a"/>
    <w:link w:val="af6"/>
    <w:uiPriority w:val="99"/>
    <w:unhideWhenUsed/>
    <w:rsid w:val="00D84387"/>
    <w:pPr>
      <w:shd w:val="clear" w:color="auto" w:fill="FFFFFF"/>
      <w:spacing w:before="480" w:after="240" w:line="360" w:lineRule="auto"/>
      <w:ind w:firstLine="709"/>
      <w:jc w:val="both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D84387"/>
    <w:rPr>
      <w:rFonts w:ascii="Times New Roman" w:hAnsi="Times New Roman"/>
      <w:b/>
      <w:bCs/>
      <w:color w:val="000000"/>
      <w:sz w:val="28"/>
      <w:szCs w:val="28"/>
      <w:shd w:val="clear" w:color="auto" w:fill="FFFFFF"/>
    </w:rPr>
  </w:style>
  <w:style w:type="paragraph" w:styleId="2">
    <w:name w:val="Body Text Indent 2"/>
    <w:basedOn w:val="a"/>
    <w:link w:val="20"/>
    <w:uiPriority w:val="99"/>
    <w:unhideWhenUsed/>
    <w:rsid w:val="00D84387"/>
    <w:pPr>
      <w:spacing w:before="480" w:after="240" w:line="360" w:lineRule="auto"/>
      <w:ind w:firstLine="709"/>
      <w:jc w:val="both"/>
    </w:pPr>
    <w:rPr>
      <w:rFonts w:ascii="Times New Roman" w:hAnsi="Times New Roman"/>
      <w:b/>
      <w:bCs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84387"/>
    <w:rPr>
      <w:rFonts w:ascii="Times New Roman" w:hAnsi="Times New Roman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4959-C399-4CAC-88F5-D2EAB06C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 Андрей Евгеньевич</dc:creator>
  <cp:lastModifiedBy>Седенкова Татьяна Евгеньевна</cp:lastModifiedBy>
  <cp:revision>3</cp:revision>
  <cp:lastPrinted>2022-04-20T08:23:00Z</cp:lastPrinted>
  <dcterms:created xsi:type="dcterms:W3CDTF">2022-04-21T09:03:00Z</dcterms:created>
  <dcterms:modified xsi:type="dcterms:W3CDTF">2022-04-21T09:04:00Z</dcterms:modified>
</cp:coreProperties>
</file>