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64" w:rsidRDefault="004E2864" w:rsidP="004E2864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4E2864">
        <w:rPr>
          <w:rStyle w:val="a4"/>
          <w:color w:val="000000"/>
        </w:rPr>
        <w:t xml:space="preserve">Порядок обжалования решений и действий (бездействия) должностных лиц Роспатента по вопросам предоставления государственных услуг </w:t>
      </w:r>
    </w:p>
    <w:p w:rsidR="004E2864" w:rsidRPr="004E2864" w:rsidRDefault="004E2864" w:rsidP="004E2864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bookmarkStart w:id="0" w:name="_GoBack"/>
      <w:bookmarkEnd w:id="0"/>
      <w:r w:rsidRPr="004E2864">
        <w:rPr>
          <w:rStyle w:val="a4"/>
          <w:color w:val="000000"/>
        </w:rPr>
        <w:t>на личном приеме у руководства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Заявители имеют право обжаловать действия (бездействие) и (или) решения должностных лиц Роспатента, федеральных государственных служащих Роспатента в досудебном (внесудебном) порядке.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Предметом жалобы могут являться действие (бездействие) и (или) решения, принятые (осуществляемые) должностным лицом Роспатента, при предоставлении государственной услуги, в том числе в следующих случаях: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1) нарушение срока предоставления государственной услуги;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2) нарушение срока регистрации заявки;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4) отказ в приеме у заявителя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5) отказ в предоставлении государственной услуги, если основания для отказа не предусмотрены Регламентом;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7) отказ Роспатента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законодательством Российской Федерации срока таких исправлений.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Жалоба на действия (бездействие) и решения Роспатента, и (или) его должностных лиц, федеральных государственных служащих может быть принята при личном приеме заявителя: в письменной форме на бумажном носителе, либо в электронной форме в </w:t>
      </w:r>
      <w:r w:rsidRPr="004E2864">
        <w:rPr>
          <w:color w:val="000000"/>
        </w:rPr>
        <w:t>Роспатент</w:t>
      </w:r>
      <w:r w:rsidRPr="004E2864">
        <w:rPr>
          <w:color w:val="000000"/>
        </w:rPr>
        <w:t>, в том числе на имя руководителя Роспатента, заместителя руководителя Роспатента.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Жалоба должна содержать: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1) наименование органа, предоставляющего государственную услугу, должностного лица Роспатента, решение и действие (бездействие) которых обжалуются;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3) сведения об обжалуемых решениях и действиях (бездействии) Роспатента, его должностного лица либо государственного служащего Роспатента;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4) доводы, на основании которых заявитель не согласен с решением и действием (бездействием) Роспатента, его должностного лица либо государственного служащего Роспатента. Заявителем могут быть представлены документы (при наличии), подтверждающие доводы заявителя, либо их копии.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Регистрация поступившей в Роспатент жалобы является основанием для начала процедуры досудебного (внесудебного) обжалования.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Жалоба, поступившая в Роспатент, подлежит рассмотрению должностным лицом, уполномоченным в установленном законодательством Российской Федерации порядке на рассмотрение таких жалоб, в течение </w:t>
      </w:r>
      <w:r w:rsidRPr="004E2864">
        <w:rPr>
          <w:rStyle w:val="a4"/>
          <w:color w:val="000000"/>
        </w:rPr>
        <w:t>пятнадцати рабочих дней</w:t>
      </w:r>
      <w:r w:rsidRPr="004E2864">
        <w:rPr>
          <w:color w:val="000000"/>
        </w:rPr>
        <w:t> со дня ее регистрации, а в случае обжалования отказа Роспатента,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 </w:t>
      </w:r>
      <w:r w:rsidRPr="004E2864">
        <w:rPr>
          <w:rStyle w:val="a4"/>
          <w:color w:val="000000"/>
        </w:rPr>
        <w:t>пяти рабочих дней</w:t>
      </w:r>
      <w:r w:rsidRPr="004E2864">
        <w:rPr>
          <w:color w:val="000000"/>
        </w:rPr>
        <w:t> со дня ее регистрации.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Основания для приостановления рассмотрения жалобы не предусмотрены.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По результатам рассмотрения жалобы Роспатент принимает одно из следующих решений: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1) удовлетворяет жалобу, в том числе путем исправления допущенных Роспатентом опечаток и ошибок в выданных в результате предоставления государственной услуги документах;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2) отказывает в удовлетворении жалобы.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Не позднее дня, следующего за днем принятия решения,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Решения по жалобе могут быть обжалованы заявителем подачей жалобы руководителю Роспатента.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Действия (бездействие) и решения руководителя Роспатента по жалобе могут быть обжалованы заявителем подачей жалобы в Минэкономразвития России.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color w:val="000000"/>
        </w:rPr>
        <w:t>Заявитель имеет право получить, а должностные лица Роспатента обязаны ему предоставлять информацию и документы, необходимые для обоснования и рассмотрения жалобы, если иное не предусмотрено законодательством Российской Федерации.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rStyle w:val="a4"/>
          <w:color w:val="000000"/>
        </w:rPr>
        <w:t>Личный прием граждан</w:t>
      </w:r>
      <w:r w:rsidRPr="004E2864">
        <w:rPr>
          <w:color w:val="000000"/>
        </w:rPr>
        <w:t xml:space="preserve"> ведется руководителем Роспатента Григорием Петровичем </w:t>
      </w:r>
      <w:proofErr w:type="spellStart"/>
      <w:r w:rsidRPr="004E2864">
        <w:rPr>
          <w:color w:val="000000"/>
        </w:rPr>
        <w:t>Ивлиевым</w:t>
      </w:r>
      <w:proofErr w:type="spellEnd"/>
      <w:r w:rsidRPr="004E2864">
        <w:rPr>
          <w:color w:val="000000"/>
        </w:rPr>
        <w:t xml:space="preserve"> или уполномоченными им лицами </w:t>
      </w:r>
      <w:r w:rsidRPr="004E2864">
        <w:rPr>
          <w:rStyle w:val="a4"/>
          <w:color w:val="000000"/>
        </w:rPr>
        <w:t>по адресу</w:t>
      </w:r>
      <w:r w:rsidRPr="004E2864">
        <w:rPr>
          <w:color w:val="000000"/>
        </w:rPr>
        <w:t xml:space="preserve">: </w:t>
      </w:r>
      <w:proofErr w:type="spellStart"/>
      <w:r w:rsidRPr="004E2864">
        <w:rPr>
          <w:color w:val="000000"/>
        </w:rPr>
        <w:t>Бережковская</w:t>
      </w:r>
      <w:proofErr w:type="spellEnd"/>
      <w:r w:rsidRPr="004E2864">
        <w:rPr>
          <w:color w:val="000000"/>
        </w:rPr>
        <w:t xml:space="preserve"> наб., 24, стр. 12, Москва, Россия.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rStyle w:val="a4"/>
          <w:color w:val="000000"/>
        </w:rPr>
        <w:t>Запись граждан на личный прием</w:t>
      </w:r>
      <w:r w:rsidRPr="004E2864">
        <w:rPr>
          <w:color w:val="000000"/>
        </w:rPr>
        <w:t> осуществляет Роголева Анна Сергеевна по e-</w:t>
      </w:r>
      <w:proofErr w:type="spellStart"/>
      <w:r w:rsidRPr="004E2864">
        <w:rPr>
          <w:color w:val="000000"/>
        </w:rPr>
        <w:t>mail</w:t>
      </w:r>
      <w:proofErr w:type="spellEnd"/>
      <w:r w:rsidRPr="004E2864">
        <w:rPr>
          <w:color w:val="000000"/>
        </w:rPr>
        <w:t>: </w:t>
      </w:r>
      <w:hyperlink r:id="rId5" w:history="1">
        <w:r w:rsidRPr="004E2864">
          <w:rPr>
            <w:rStyle w:val="a5"/>
          </w:rPr>
          <w:t>arogoleva@rupto.ru</w:t>
        </w:r>
      </w:hyperlink>
      <w:r w:rsidRPr="004E2864">
        <w:rPr>
          <w:color w:val="000000"/>
        </w:rPr>
        <w:t>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r w:rsidRPr="004E2864">
        <w:rPr>
          <w:rStyle w:val="a4"/>
          <w:color w:val="000000"/>
        </w:rPr>
        <w:t>График приема: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E2864">
        <w:rPr>
          <w:color w:val="000000"/>
        </w:rPr>
        <w:t>понедельник</w:t>
      </w:r>
      <w:proofErr w:type="gramEnd"/>
      <w:r w:rsidRPr="004E2864">
        <w:rPr>
          <w:color w:val="000000"/>
        </w:rPr>
        <w:t xml:space="preserve"> - четверг: 9:00 – 17:45,</w:t>
      </w:r>
      <w:r w:rsidRPr="004E2864">
        <w:rPr>
          <w:color w:val="000000"/>
        </w:rPr>
        <w:br/>
        <w:t>пятница: 9:00 – 16:30.</w:t>
      </w:r>
    </w:p>
    <w:p w:rsidR="004E2864" w:rsidRPr="004E2864" w:rsidRDefault="004E2864" w:rsidP="004E2864">
      <w:pPr>
        <w:pStyle w:val="a3"/>
        <w:spacing w:before="0" w:beforeAutospacing="0" w:after="0" w:afterAutospacing="0"/>
        <w:rPr>
          <w:color w:val="000000"/>
        </w:rPr>
      </w:pPr>
      <w:hyperlink r:id="rId6" w:history="1">
        <w:r w:rsidRPr="004E2864">
          <w:rPr>
            <w:rStyle w:val="a5"/>
          </w:rPr>
          <w:t>Общественная приемная</w:t>
        </w:r>
      </w:hyperlink>
    </w:p>
    <w:p w:rsidR="0022363F" w:rsidRPr="004E2864" w:rsidRDefault="0022363F">
      <w:pPr>
        <w:rPr>
          <w:rFonts w:ascii="Times New Roman" w:hAnsi="Times New Roman" w:cs="Times New Roman"/>
          <w:sz w:val="24"/>
          <w:szCs w:val="24"/>
        </w:rPr>
      </w:pPr>
    </w:p>
    <w:sectPr w:rsidR="0022363F" w:rsidRPr="004E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C0EC1"/>
    <w:multiLevelType w:val="multilevel"/>
    <w:tmpl w:val="5EA4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08"/>
    <w:rsid w:val="0022363F"/>
    <w:rsid w:val="004E2864"/>
    <w:rsid w:val="006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90A1C-E271-4D56-AF22-56CB8B77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864"/>
    <w:rPr>
      <w:b/>
      <w:bCs/>
    </w:rPr>
  </w:style>
  <w:style w:type="character" w:styleId="a5">
    <w:name w:val="Hyperlink"/>
    <w:basedOn w:val="a0"/>
    <w:uiPriority w:val="99"/>
    <w:semiHidden/>
    <w:unhideWhenUsed/>
    <w:rsid w:val="004E2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atent.gov.ru/ru/obr_grazhdan" TargetMode="External"/><Relationship Id="rId5" Type="http://schemas.openxmlformats.org/officeDocument/2006/relationships/hyperlink" Target="mailto:arogoleva@rup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Седенкова Татьяна Евгеньевна</dc:creator>
  <cp:keywords/>
  <dc:description/>
  <cp:lastModifiedBy>Седенкова Татьяна Евгеньевна</cp:lastModifiedBy>
  <cp:revision>2</cp:revision>
  <dcterms:created xsi:type="dcterms:W3CDTF">2021-12-03T12:30:00Z</dcterms:created>
  <dcterms:modified xsi:type="dcterms:W3CDTF">2021-12-03T12:31:00Z</dcterms:modified>
</cp:coreProperties>
</file>